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6D36" w:rsidRPr="00B735D8" w:rsidRDefault="005F6D36" w:rsidP="005F6D36">
      <w:pPr>
        <w:jc w:val="center"/>
        <w:rPr>
          <w:rFonts w:ascii="PT Astra Serif" w:hAnsi="PT Astra Serif"/>
          <w:noProof/>
          <w:sz w:val="34"/>
          <w:lang w:eastAsia="ru-RU"/>
        </w:rPr>
      </w:pPr>
      <w:bookmarkStart w:id="0" w:name="_GoBack"/>
      <w:bookmarkEnd w:id="0"/>
    </w:p>
    <w:p w:rsidR="005D14C3" w:rsidRPr="00B735D8" w:rsidRDefault="005D14C3" w:rsidP="005F6D36">
      <w:pPr>
        <w:jc w:val="center"/>
        <w:rPr>
          <w:rFonts w:ascii="PT Astra Serif" w:hAnsi="PT Astra Serif"/>
          <w:noProof/>
          <w:sz w:val="34"/>
          <w:lang w:eastAsia="ru-RU"/>
        </w:rPr>
      </w:pPr>
    </w:p>
    <w:p w:rsidR="005D14C3" w:rsidRPr="00B735D8" w:rsidRDefault="005D14C3" w:rsidP="005F6D36">
      <w:pPr>
        <w:jc w:val="center"/>
        <w:rPr>
          <w:rFonts w:ascii="PT Astra Serif" w:hAnsi="PT Astra Serif"/>
          <w:noProof/>
          <w:sz w:val="34"/>
          <w:lang w:eastAsia="ru-RU"/>
        </w:rPr>
      </w:pPr>
    </w:p>
    <w:p w:rsidR="005D14C3" w:rsidRPr="00B735D8" w:rsidRDefault="005D14C3" w:rsidP="005F6D36">
      <w:pPr>
        <w:jc w:val="center"/>
      </w:pPr>
    </w:p>
    <w:p w:rsidR="005F6D36" w:rsidRPr="00B735D8" w:rsidRDefault="005F6D36" w:rsidP="005F6D36">
      <w:pPr>
        <w:spacing w:before="600" w:line="200" w:lineRule="exact"/>
        <w:jc w:val="center"/>
        <w:rPr>
          <w:rFonts w:ascii="PT Astra Serif" w:hAnsi="PT Astra Serif"/>
          <w:b/>
          <w:sz w:val="34"/>
        </w:rPr>
      </w:pPr>
      <w:r w:rsidRPr="00B735D8">
        <w:rPr>
          <w:rFonts w:ascii="PT Astra Serif" w:hAnsi="PT Astra Serif"/>
          <w:b/>
          <w:sz w:val="34"/>
        </w:rPr>
        <w:t>ПРАВИТЕЛЬСТВО ТУЛЬСКОЙ ОБЛАСТИ</w:t>
      </w:r>
    </w:p>
    <w:p w:rsidR="00987C1A" w:rsidRPr="00B735D8" w:rsidRDefault="00987C1A" w:rsidP="00987C1A">
      <w:pPr>
        <w:spacing w:before="6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735D8">
        <w:rPr>
          <w:rFonts w:ascii="PT Astra Serif" w:hAnsi="PT Astra Serif"/>
          <w:b/>
          <w:sz w:val="33"/>
          <w:szCs w:val="33"/>
        </w:rPr>
        <w:t>РАСПОРЯЖЕНИЕ</w:t>
      </w:r>
    </w:p>
    <w:p w:rsidR="005B2800" w:rsidRPr="00B735D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2409"/>
      </w:tblGrid>
      <w:tr w:rsidR="005D14C3" w:rsidRPr="00B735D8" w:rsidTr="006F2075">
        <w:trPr>
          <w:trHeight w:val="146"/>
        </w:trPr>
        <w:tc>
          <w:tcPr>
            <w:tcW w:w="2694" w:type="dxa"/>
            <w:shd w:val="clear" w:color="auto" w:fill="auto"/>
          </w:tcPr>
          <w:p w:rsidR="005B2800" w:rsidRPr="00B735D8" w:rsidRDefault="005B2800" w:rsidP="006F2075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735D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bookmarkStart w:id="1" w:name="REG_DATA"/>
            <w:r w:rsidRPr="00B735D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bookmarkEnd w:id="1"/>
            <w:r w:rsidR="00B735D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19.07.2024</w:t>
            </w:r>
          </w:p>
        </w:tc>
        <w:tc>
          <w:tcPr>
            <w:tcW w:w="2409" w:type="dxa"/>
            <w:shd w:val="clear" w:color="auto" w:fill="auto"/>
          </w:tcPr>
          <w:p w:rsidR="005B2800" w:rsidRPr="00B735D8" w:rsidRDefault="005B2800" w:rsidP="006F2075">
            <w:pPr>
              <w:pStyle w:val="a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735D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bookmarkStart w:id="2" w:name="REG_NOMER"/>
            <w:r w:rsidRPr="00B735D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bookmarkEnd w:id="2"/>
            <w:r w:rsidR="00B735D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295-р</w:t>
            </w:r>
          </w:p>
        </w:tc>
      </w:tr>
    </w:tbl>
    <w:p w:rsidR="005F6D36" w:rsidRPr="00B735D8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B735D8" w:rsidRDefault="005B2800">
      <w:pPr>
        <w:rPr>
          <w:rFonts w:ascii="PT Astra Serif" w:hAnsi="PT Astra Serif" w:cs="PT Astra Serif"/>
          <w:sz w:val="28"/>
          <w:szCs w:val="28"/>
        </w:rPr>
      </w:pPr>
    </w:p>
    <w:p w:rsidR="005B2800" w:rsidRPr="00B735D8" w:rsidRDefault="005B2800">
      <w:pPr>
        <w:rPr>
          <w:rFonts w:ascii="PT Astra Serif" w:hAnsi="PT Astra Serif" w:cs="PT Astra Serif"/>
          <w:sz w:val="28"/>
          <w:szCs w:val="28"/>
        </w:rPr>
      </w:pPr>
    </w:p>
    <w:p w:rsidR="00F720EE" w:rsidRDefault="00F720EE" w:rsidP="00F720EE">
      <w:pPr>
        <w:jc w:val="center"/>
        <w:rPr>
          <w:rFonts w:ascii="PT Astra Serif" w:hAnsi="PT Astra Serif"/>
          <w:b/>
          <w:sz w:val="28"/>
        </w:rPr>
      </w:pPr>
      <w:r w:rsidRPr="00B735D8">
        <w:rPr>
          <w:rFonts w:ascii="PT Astra Serif" w:hAnsi="PT Astra Serif"/>
          <w:b/>
          <w:sz w:val="28"/>
        </w:rPr>
        <w:t xml:space="preserve">Об утверждении Плана мероприятий на 2024-2027 </w:t>
      </w:r>
      <w:r>
        <w:rPr>
          <w:rFonts w:ascii="PT Astra Serif" w:hAnsi="PT Astra Serif"/>
          <w:b/>
          <w:sz w:val="28"/>
        </w:rPr>
        <w:t xml:space="preserve">годы по реализации </w:t>
      </w:r>
      <w:r w:rsidR="00117AF6">
        <w:rPr>
          <w:rFonts w:ascii="PT Astra Serif" w:hAnsi="PT Astra Serif"/>
          <w:b/>
          <w:sz w:val="28"/>
        </w:rPr>
        <w:br/>
      </w:r>
      <w:r>
        <w:rPr>
          <w:rFonts w:ascii="PT Astra Serif" w:hAnsi="PT Astra Serif"/>
          <w:b/>
          <w:sz w:val="28"/>
        </w:rPr>
        <w:t xml:space="preserve">в Тульской области Стратегии комплексной безопасности детей </w:t>
      </w:r>
      <w:r w:rsidR="00117AF6">
        <w:rPr>
          <w:rFonts w:ascii="PT Astra Serif" w:hAnsi="PT Astra Serif"/>
          <w:b/>
          <w:sz w:val="28"/>
        </w:rPr>
        <w:br/>
      </w:r>
      <w:r>
        <w:rPr>
          <w:rFonts w:ascii="PT Astra Serif" w:hAnsi="PT Astra Serif"/>
          <w:b/>
          <w:sz w:val="28"/>
        </w:rPr>
        <w:t xml:space="preserve">в Российской Федерации на период до 2030 года </w:t>
      </w:r>
    </w:p>
    <w:p w:rsidR="00F720EE" w:rsidRDefault="00F720EE" w:rsidP="00F720EE">
      <w:pPr>
        <w:jc w:val="center"/>
        <w:rPr>
          <w:rFonts w:ascii="PT Astra Serif" w:hAnsi="PT Astra Serif"/>
          <w:sz w:val="28"/>
        </w:rPr>
      </w:pPr>
    </w:p>
    <w:p w:rsidR="00F720EE" w:rsidRDefault="00F720EE" w:rsidP="00F720EE">
      <w:pPr>
        <w:jc w:val="center"/>
        <w:rPr>
          <w:rFonts w:ascii="PT Astra Serif" w:hAnsi="PT Astra Serif"/>
          <w:sz w:val="28"/>
        </w:rPr>
      </w:pPr>
    </w:p>
    <w:p w:rsidR="00F720EE" w:rsidRPr="00F720EE" w:rsidRDefault="00F720EE" w:rsidP="00F720EE">
      <w:pPr>
        <w:ind w:firstLine="70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реализации Стратегии комплексной безопасности детей </w:t>
      </w:r>
      <w:r>
        <w:rPr>
          <w:rFonts w:ascii="PT Astra Serif" w:hAnsi="PT Astra Serif"/>
          <w:sz w:val="28"/>
        </w:rPr>
        <w:br/>
        <w:t>в Российской Федерации на период до 2030 года»,</w:t>
      </w:r>
      <w:r w:rsidRPr="00F720EE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утвержденной </w:t>
      </w:r>
      <w:r w:rsidRPr="00F720EE"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казом Президента Российской Федерации от 17 мая 202</w:t>
      </w:r>
      <w:r w:rsidR="00253DF2">
        <w:rPr>
          <w:rFonts w:ascii="PT Astra Serif" w:hAnsi="PT Astra Serif"/>
          <w:sz w:val="28"/>
        </w:rPr>
        <w:t>3 года № 358, в соответствии с п</w:t>
      </w:r>
      <w:r>
        <w:rPr>
          <w:rFonts w:ascii="PT Astra Serif" w:hAnsi="PT Astra Serif"/>
          <w:sz w:val="28"/>
        </w:rPr>
        <w:t xml:space="preserve">ланом мероприятий по реализации Стратегии комплексной безопасности детей в Российской Федерации на период до 2030 года, утвержденным </w:t>
      </w:r>
      <w:bookmarkStart w:id="3" w:name="__DdeLink__11810_1325709583"/>
      <w:r>
        <w:rPr>
          <w:rFonts w:ascii="PT Astra Serif" w:hAnsi="PT Astra Serif"/>
          <w:sz w:val="28"/>
        </w:rPr>
        <w:t xml:space="preserve">распоряжением Правительства Российской Федерации от 17 ноября 2023 г. </w:t>
      </w:r>
      <w:r>
        <w:rPr>
          <w:rFonts w:ascii="PT Astra Serif" w:hAnsi="PT Astra Serif"/>
          <w:sz w:val="28"/>
        </w:rPr>
        <w:br/>
        <w:t>№ 3233-р</w:t>
      </w:r>
      <w:bookmarkEnd w:id="3"/>
      <w:r>
        <w:rPr>
          <w:rFonts w:ascii="PT Astra Serif" w:hAnsi="PT Astra Serif"/>
          <w:sz w:val="28"/>
        </w:rPr>
        <w:t>, на основании статьи 46 Устава (Основного Закона) Тульской области:</w:t>
      </w:r>
    </w:p>
    <w:p w:rsidR="00F720EE" w:rsidRPr="00F720EE" w:rsidRDefault="00F720EE" w:rsidP="00F720E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Утвердить План мероприятий на 2024–2027 годы по реализации </w:t>
      </w:r>
      <w:r>
        <w:rPr>
          <w:rFonts w:ascii="PT Astra Serif" w:hAnsi="PT Astra Serif"/>
          <w:sz w:val="28"/>
        </w:rPr>
        <w:br/>
        <w:t>в Тульской области Стратегии комплексной безопасности детей в Российской Федерации на период до 2030 года (далее – План) (приложение).</w:t>
      </w:r>
    </w:p>
    <w:p w:rsidR="00F720EE" w:rsidRDefault="00F720EE" w:rsidP="00F720EE">
      <w:pPr>
        <w:ind w:firstLine="709"/>
        <w:jc w:val="both"/>
      </w:pPr>
      <w:r>
        <w:rPr>
          <w:rFonts w:ascii="PT Astra Serif" w:hAnsi="PT Astra Serif"/>
          <w:sz w:val="28"/>
        </w:rPr>
        <w:t>2. Определить министерство образования Тульской области координатором реализации Плана, указанного в пункте 1 настоящего распоряжения.</w:t>
      </w:r>
    </w:p>
    <w:p w:rsidR="00F720EE" w:rsidRDefault="00F720EE" w:rsidP="00F720EE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bookmarkStart w:id="4" w:name="__DdeLink__11787_1325709583"/>
      <w:r>
        <w:rPr>
          <w:rFonts w:ascii="PT Astra Serif" w:hAnsi="PT Astra Serif"/>
          <w:sz w:val="28"/>
        </w:rPr>
        <w:t>Ответственным исполнителям мероприятий Плана</w:t>
      </w:r>
      <w:bookmarkEnd w:id="4"/>
      <w:r>
        <w:rPr>
          <w:rFonts w:ascii="PT Astra Serif" w:hAnsi="PT Astra Serif"/>
          <w:sz w:val="28"/>
        </w:rPr>
        <w:t xml:space="preserve"> представлять </w:t>
      </w:r>
      <w:r>
        <w:rPr>
          <w:rFonts w:ascii="PT Astra Serif" w:hAnsi="PT Astra Serif"/>
          <w:sz w:val="28"/>
        </w:rPr>
        <w:br/>
        <w:t>в министерство образования Тульской области отчеты о ходе их выполнения 1 раз в год не позднее 5 февраля года, следующего за отчетным.</w:t>
      </w:r>
    </w:p>
    <w:p w:rsidR="00F720EE" w:rsidRDefault="00F720EE" w:rsidP="00F720EE">
      <w:pPr>
        <w:ind w:firstLine="709"/>
        <w:jc w:val="both"/>
      </w:pPr>
      <w:r>
        <w:rPr>
          <w:rFonts w:ascii="PT Astra Serif" w:hAnsi="PT Astra Serif"/>
          <w:sz w:val="28"/>
        </w:rPr>
        <w:t xml:space="preserve">4. Контроль за выполнением распоряжения возложить на заместителя председателя Правительства Тульской области </w:t>
      </w:r>
      <w:proofErr w:type="spellStart"/>
      <w:r>
        <w:rPr>
          <w:rFonts w:ascii="PT Astra Serif" w:hAnsi="PT Astra Serif"/>
          <w:sz w:val="28"/>
        </w:rPr>
        <w:t>Гремякову</w:t>
      </w:r>
      <w:proofErr w:type="spellEnd"/>
      <w:r>
        <w:rPr>
          <w:rFonts w:ascii="PT Astra Serif" w:hAnsi="PT Astra Serif"/>
          <w:sz w:val="28"/>
        </w:rPr>
        <w:t xml:space="preserve"> О.П.</w:t>
      </w:r>
    </w:p>
    <w:p w:rsidR="00F720EE" w:rsidRDefault="00F720EE" w:rsidP="00F720EE">
      <w:pPr>
        <w:ind w:firstLine="709"/>
        <w:jc w:val="both"/>
      </w:pPr>
      <w:r>
        <w:rPr>
          <w:rFonts w:ascii="PT Astra Serif" w:hAnsi="PT Astra Serif"/>
          <w:sz w:val="28"/>
        </w:rPr>
        <w:t>5. Распоряжение вступает в силу со дня подписания.</w:t>
      </w: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A358D" w:rsidRDefault="00CA358D">
      <w:pPr>
        <w:rPr>
          <w:rFonts w:ascii="PT Astra Serif" w:hAnsi="PT Astra Serif" w:cs="PT Astra Serif"/>
          <w:szCs w:val="28"/>
        </w:rPr>
      </w:pPr>
    </w:p>
    <w:p w:rsidR="00CA358D" w:rsidRDefault="00CA358D">
      <w:pPr>
        <w:rPr>
          <w:rFonts w:ascii="PT Astra Serif" w:hAnsi="PT Astra Serif" w:cs="PT Astra Serif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336"/>
        <w:gridCol w:w="1718"/>
        <w:gridCol w:w="2268"/>
      </w:tblGrid>
      <w:tr w:rsidR="00CA358D" w:rsidTr="00262209">
        <w:trPr>
          <w:trHeight w:val="798"/>
        </w:trPr>
        <w:tc>
          <w:tcPr>
            <w:tcW w:w="5336" w:type="dxa"/>
            <w:shd w:val="clear" w:color="auto" w:fill="auto"/>
            <w:vAlign w:val="bottom"/>
          </w:tcPr>
          <w:p w:rsidR="00CA358D" w:rsidRDefault="00CA358D" w:rsidP="001E7C5A">
            <w:pPr>
              <w:ind w:right="584"/>
              <w:jc w:val="center"/>
            </w:pPr>
            <w:r w:rsidRPr="00CC7B37">
              <w:rPr>
                <w:rFonts w:ascii="PT Astra Serif" w:hAnsi="PT Astra Serif"/>
                <w:b/>
                <w:bCs/>
                <w:sz w:val="28"/>
                <w:szCs w:val="28"/>
              </w:rPr>
              <w:t>Первый заместитель Губернатора Т</w:t>
            </w:r>
            <w:r w:rsidR="008B3CA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ульской области – председатель </w:t>
            </w:r>
            <w:r w:rsidR="008B3CA6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П</w:t>
            </w:r>
            <w:r w:rsidRPr="00CC7B37">
              <w:rPr>
                <w:rFonts w:ascii="PT Astra Serif" w:hAnsi="PT Astra Serif"/>
                <w:b/>
                <w:bCs/>
                <w:sz w:val="28"/>
                <w:szCs w:val="28"/>
              </w:rPr>
              <w:t>равительства Тульской области</w:t>
            </w:r>
          </w:p>
        </w:tc>
        <w:tc>
          <w:tcPr>
            <w:tcW w:w="1718" w:type="dxa"/>
            <w:shd w:val="clear" w:color="auto" w:fill="auto"/>
          </w:tcPr>
          <w:p w:rsidR="001E7C5A" w:rsidRDefault="001E7C5A" w:rsidP="001E7C5A">
            <w:pPr>
              <w:spacing w:line="220" w:lineRule="exact"/>
              <w:rPr>
                <w:color w:val="FFFFFF"/>
              </w:rPr>
            </w:pPr>
          </w:p>
          <w:p w:rsidR="00CA358D" w:rsidRPr="001A5FBD" w:rsidRDefault="00CA358D" w:rsidP="001E7C5A">
            <w:pPr>
              <w:spacing w:line="220" w:lineRule="exact"/>
              <w:rPr>
                <w:color w:val="FFFFFF"/>
              </w:rPr>
            </w:pPr>
            <w:bookmarkStart w:id="5" w:name="STAMP_ROUND"/>
            <w:r>
              <w:rPr>
                <w:color w:val="FFFFFF"/>
              </w:rPr>
              <w:t xml:space="preserve"> </w:t>
            </w:r>
            <w:bookmarkEnd w:id="5"/>
          </w:p>
        </w:tc>
        <w:tc>
          <w:tcPr>
            <w:tcW w:w="2268" w:type="dxa"/>
            <w:shd w:val="clear" w:color="auto" w:fill="auto"/>
            <w:vAlign w:val="bottom"/>
          </w:tcPr>
          <w:p w:rsidR="00CA358D" w:rsidRDefault="005D6AC0" w:rsidP="00262209">
            <w:pPr>
              <w:ind w:left="-108"/>
              <w:jc w:val="right"/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М.Ю. Пантелеев</w:t>
            </w:r>
          </w:p>
        </w:tc>
      </w:tr>
    </w:tbl>
    <w:p w:rsidR="00B61B35" w:rsidRDefault="00B61B35" w:rsidP="00B20A7C">
      <w:pPr>
        <w:jc w:val="both"/>
        <w:rPr>
          <w:rFonts w:ascii="PT Astra Serif" w:hAnsi="PT Astra Serif" w:cs="PT Astra Serif"/>
        </w:rPr>
        <w:sectPr w:rsidR="00B61B35" w:rsidSect="008247B4">
          <w:headerReference w:type="default" r:id="rId9"/>
          <w:headerReference w:type="first" r:id="rId10"/>
          <w:pgSz w:w="11906" w:h="16838"/>
          <w:pgMar w:top="567" w:right="851" w:bottom="1134" w:left="1701" w:header="0" w:footer="720" w:gutter="0"/>
          <w:cols w:space="720"/>
          <w:titlePg/>
          <w:docGrid w:linePitch="360"/>
        </w:sectPr>
      </w:pPr>
    </w:p>
    <w:tbl>
      <w:tblPr>
        <w:tblW w:w="6675" w:type="dxa"/>
        <w:tblInd w:w="7909" w:type="dxa"/>
        <w:tblLook w:val="04A0" w:firstRow="1" w:lastRow="0" w:firstColumn="1" w:lastColumn="0" w:noHBand="0" w:noVBand="1"/>
      </w:tblPr>
      <w:tblGrid>
        <w:gridCol w:w="236"/>
        <w:gridCol w:w="3061"/>
        <w:gridCol w:w="2105"/>
        <w:gridCol w:w="1273"/>
      </w:tblGrid>
      <w:tr w:rsidR="008D2340" w:rsidRPr="00C30E0B" w:rsidTr="00F720EE">
        <w:trPr>
          <w:gridAfter w:val="1"/>
          <w:wAfter w:w="1273" w:type="dxa"/>
        </w:trPr>
        <w:tc>
          <w:tcPr>
            <w:tcW w:w="236" w:type="dxa"/>
          </w:tcPr>
          <w:p w:rsidR="008D2340" w:rsidRPr="00C30E0B" w:rsidRDefault="008D2340" w:rsidP="00F720EE">
            <w:pP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166" w:type="dxa"/>
            <w:gridSpan w:val="2"/>
          </w:tcPr>
          <w:p w:rsidR="008D2340" w:rsidRPr="00C30E0B" w:rsidRDefault="008D2340" w:rsidP="00F720EE">
            <w:pPr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C30E0B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8D2340" w:rsidRPr="00C30E0B" w:rsidRDefault="008D2340" w:rsidP="00F720EE">
            <w:pPr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C30E0B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распоряже</w:t>
            </w:r>
            <w:r w:rsidRPr="00C30E0B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нию Правительства Тульской области</w:t>
            </w:r>
          </w:p>
          <w:p w:rsidR="008D2340" w:rsidRPr="00C30E0B" w:rsidRDefault="008D2340" w:rsidP="00F720EE">
            <w:pPr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</w:p>
        </w:tc>
      </w:tr>
      <w:tr w:rsidR="008D2340" w:rsidRPr="00C30E0B" w:rsidTr="00F720EE">
        <w:tc>
          <w:tcPr>
            <w:tcW w:w="236" w:type="dxa"/>
          </w:tcPr>
          <w:p w:rsidR="008D2340" w:rsidRPr="00C30E0B" w:rsidRDefault="008D2340" w:rsidP="00F720EE">
            <w:pP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</w:tcPr>
          <w:p w:rsidR="008D2340" w:rsidRPr="00C30E0B" w:rsidRDefault="00B735D8" w:rsidP="00B735D8">
            <w:pP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о</w:t>
            </w:r>
            <w:r w:rsidR="008D2340" w:rsidRPr="00C30E0B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19.07.2024</w:t>
            </w:r>
          </w:p>
        </w:tc>
        <w:tc>
          <w:tcPr>
            <w:tcW w:w="3378" w:type="dxa"/>
            <w:gridSpan w:val="2"/>
          </w:tcPr>
          <w:p w:rsidR="008D2340" w:rsidRPr="00C30E0B" w:rsidRDefault="008D2340" w:rsidP="00B735D8">
            <w:pP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val="en-US"/>
              </w:rPr>
            </w:pPr>
            <w:r w:rsidRPr="00C30E0B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№ </w:t>
            </w:r>
            <w:r w:rsidR="00B735D8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295-р</w:t>
            </w:r>
          </w:p>
        </w:tc>
      </w:tr>
    </w:tbl>
    <w:p w:rsidR="00886A38" w:rsidRDefault="00886A38" w:rsidP="00B20A7C">
      <w:pPr>
        <w:jc w:val="both"/>
        <w:rPr>
          <w:rFonts w:ascii="PT Astra Serif" w:hAnsi="PT Astra Serif" w:cs="PT Astra Serif"/>
        </w:rPr>
      </w:pPr>
    </w:p>
    <w:p w:rsidR="00F720EE" w:rsidRDefault="00F720EE" w:rsidP="00B20A7C">
      <w:pPr>
        <w:jc w:val="both"/>
        <w:rPr>
          <w:rFonts w:ascii="PT Astra Serif" w:hAnsi="PT Astra Serif" w:cs="PT Astra Serif"/>
        </w:rPr>
      </w:pPr>
    </w:p>
    <w:p w:rsidR="006371B8" w:rsidRDefault="006371B8" w:rsidP="006371B8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ПЛАН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sz w:val="28"/>
        </w:rPr>
        <w:t xml:space="preserve">МЕРОПРИЯТИЙ </w:t>
      </w:r>
    </w:p>
    <w:p w:rsidR="00F720EE" w:rsidRDefault="00F720EE" w:rsidP="00F720EE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на 2024-2027 годы по реализации в Тульской области </w:t>
      </w:r>
      <w:r w:rsidR="00523F56">
        <w:rPr>
          <w:rFonts w:ascii="PT Astra Serif" w:hAnsi="PT Astra Serif"/>
          <w:b/>
          <w:sz w:val="28"/>
        </w:rPr>
        <w:br/>
      </w:r>
      <w:r>
        <w:rPr>
          <w:rFonts w:ascii="PT Astra Serif" w:hAnsi="PT Astra Serif"/>
          <w:b/>
          <w:sz w:val="28"/>
        </w:rPr>
        <w:t>Стратегии комплексной безопасности детей в Российской Федерации на период до 2030 года</w:t>
      </w:r>
    </w:p>
    <w:p w:rsidR="00F720EE" w:rsidRDefault="00F720EE" w:rsidP="00F720EE">
      <w:pPr>
        <w:jc w:val="center"/>
        <w:rPr>
          <w:rFonts w:ascii="PT Astra Serif" w:hAnsi="PT Astra Serif"/>
          <w:b/>
        </w:rPr>
      </w:pPr>
    </w:p>
    <w:p w:rsidR="001E0F5D" w:rsidRDefault="001E0F5D"/>
    <w:tbl>
      <w:tblPr>
        <w:tblW w:w="1502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3261"/>
        <w:gridCol w:w="2551"/>
        <w:gridCol w:w="2126"/>
        <w:gridCol w:w="2835"/>
      </w:tblGrid>
      <w:tr w:rsidR="001E0F5D" w:rsidRPr="00F720EE" w:rsidTr="001E0F5D">
        <w:trPr>
          <w:trHeight w:val="33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5D" w:rsidRPr="00F720EE" w:rsidRDefault="001E0F5D" w:rsidP="001E0F5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5D" w:rsidRPr="00F720EE" w:rsidRDefault="001E0F5D" w:rsidP="001E0F5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Ответственные исполнители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5D" w:rsidRPr="00F720EE" w:rsidRDefault="001E0F5D" w:rsidP="001E0F5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Документ, подтверждающий исполнение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5D" w:rsidRPr="00F720EE" w:rsidRDefault="001E0F5D" w:rsidP="001E0F5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5D" w:rsidRPr="00F720EE" w:rsidRDefault="001E0F5D" w:rsidP="001E0F5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Ожидаемый результат</w:t>
            </w:r>
          </w:p>
        </w:tc>
      </w:tr>
    </w:tbl>
    <w:p w:rsidR="001E0F5D" w:rsidRPr="001E0F5D" w:rsidRDefault="001E0F5D">
      <w:pPr>
        <w:rPr>
          <w:sz w:val="2"/>
          <w:szCs w:val="2"/>
        </w:rPr>
      </w:pPr>
    </w:p>
    <w:tbl>
      <w:tblPr>
        <w:tblW w:w="1502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3261"/>
        <w:gridCol w:w="2551"/>
        <w:gridCol w:w="2126"/>
        <w:gridCol w:w="2835"/>
      </w:tblGrid>
      <w:tr w:rsidR="001E0F5D" w:rsidRPr="00F720EE" w:rsidTr="006371B8">
        <w:trPr>
          <w:trHeight w:val="57"/>
          <w:tblHeader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5D" w:rsidRPr="00F720EE" w:rsidRDefault="001E0F5D" w:rsidP="001E0F5D">
            <w:pPr>
              <w:widowControl w:val="0"/>
              <w:spacing w:line="24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5D" w:rsidRPr="00F720EE" w:rsidRDefault="001E0F5D" w:rsidP="001E0F5D">
            <w:pPr>
              <w:widowControl w:val="0"/>
              <w:spacing w:line="24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5D" w:rsidRPr="00F720EE" w:rsidRDefault="001E0F5D" w:rsidP="001E0F5D">
            <w:pPr>
              <w:widowControl w:val="0"/>
              <w:spacing w:line="24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5D" w:rsidRPr="00F720EE" w:rsidRDefault="001E0F5D" w:rsidP="001E0F5D">
            <w:pPr>
              <w:widowControl w:val="0"/>
              <w:spacing w:line="24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5D" w:rsidRPr="00F720EE" w:rsidRDefault="001E0F5D" w:rsidP="001E0F5D">
            <w:pPr>
              <w:widowControl w:val="0"/>
              <w:spacing w:line="24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</w:t>
            </w:r>
          </w:p>
        </w:tc>
      </w:tr>
      <w:tr w:rsidR="00F720EE" w:rsidRPr="00F720EE" w:rsidTr="006371B8">
        <w:trPr>
          <w:trHeight w:val="19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720EE">
              <w:rPr>
                <w:rFonts w:ascii="PT Astra Serif" w:hAnsi="PT Astra Serif"/>
                <w:b/>
              </w:rPr>
              <w:t>I. Сбережение детей, укрепление бл</w:t>
            </w:r>
            <w:r w:rsidR="001E0F5D">
              <w:rPr>
                <w:rFonts w:ascii="PT Astra Serif" w:hAnsi="PT Astra Serif"/>
                <w:b/>
              </w:rPr>
              <w:t>агополучия семей, имеющих детей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43273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43273E" w:rsidRDefault="00F720EE" w:rsidP="0043273E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t>Выявление и внедрение лучших практик в сфере адресной помощи семьям с детьми, оказавшимся в трудной жизненной ситуации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3B" w:rsidRPr="0043273E" w:rsidRDefault="00F720EE" w:rsidP="0043273E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t xml:space="preserve">Министерство труда и социальной защиты Тульской области, государственное учреждение Тульской области «Семейный МФЦ «Мой семейный центр» </w:t>
            </w:r>
          </w:p>
          <w:p w:rsidR="001E0F5D" w:rsidRPr="0043273E" w:rsidRDefault="00F720EE" w:rsidP="0043273E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t>(по согласованию), государственное учреждение Тульской области «Социально-реабилитационный центр для несовершеннолетних № 4»</w:t>
            </w:r>
          </w:p>
          <w:p w:rsidR="00F720EE" w:rsidRPr="0043273E" w:rsidRDefault="00F720EE" w:rsidP="0043273E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43273E" w:rsidRDefault="00F720EE" w:rsidP="0043273E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bookmarkStart w:id="6" w:name="__DdeLink__11790_1325709583"/>
            <w:r w:rsidRPr="0043273E">
              <w:rPr>
                <w:rFonts w:ascii="PT Astra Serif" w:hAnsi="PT Astra Serif"/>
              </w:rPr>
              <w:t xml:space="preserve">Информация </w:t>
            </w:r>
            <w:r w:rsidR="00253DF2">
              <w:rPr>
                <w:rFonts w:ascii="PT Astra Serif" w:hAnsi="PT Astra Serif"/>
              </w:rPr>
              <w:br/>
            </w:r>
            <w:r w:rsidRPr="0043273E">
              <w:rPr>
                <w:rFonts w:ascii="PT Astra Serif" w:hAnsi="PT Astra Serif"/>
              </w:rPr>
              <w:t>об исполнении</w:t>
            </w:r>
            <w:bookmarkEnd w:id="6"/>
            <w:r w:rsidRPr="0043273E">
              <w:rPr>
                <w:rFonts w:ascii="PT Astra Serif" w:hAnsi="PT Astra Serif"/>
              </w:rPr>
              <w:t xml:space="preserve">, представляемая ответственным исполнителем </w:t>
            </w:r>
            <w:r w:rsidR="00253DF2">
              <w:rPr>
                <w:rFonts w:ascii="PT Astra Serif" w:hAnsi="PT Astra Serif"/>
              </w:rPr>
              <w:br/>
            </w:r>
            <w:r w:rsidRPr="0043273E">
              <w:rPr>
                <w:rFonts w:ascii="PT Astra Serif" w:hAnsi="PT Astra Serif"/>
              </w:rPr>
              <w:t>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43273E" w:rsidRDefault="00F720EE" w:rsidP="0043273E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43273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43273E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t xml:space="preserve">Создание и функционирование постоянно действующего Методического совета и </w:t>
            </w:r>
            <w:proofErr w:type="spellStart"/>
            <w:r w:rsidRPr="0043273E">
              <w:rPr>
                <w:rFonts w:ascii="PT Astra Serif" w:hAnsi="PT Astra Serif"/>
              </w:rPr>
              <w:t>стажировочных</w:t>
            </w:r>
            <w:proofErr w:type="spellEnd"/>
            <w:r w:rsidRPr="0043273E">
              <w:rPr>
                <w:rFonts w:ascii="PT Astra Serif" w:hAnsi="PT Astra Serif"/>
              </w:rPr>
              <w:t xml:space="preserve"> площадок учреждений социального обслуживания семьи и детей по отработке социальных технологий </w:t>
            </w:r>
            <w:r w:rsidR="00253DF2">
              <w:rPr>
                <w:rFonts w:ascii="PT Astra Serif" w:hAnsi="PT Astra Serif"/>
              </w:rPr>
              <w:br/>
            </w:r>
            <w:r w:rsidRPr="0043273E">
              <w:rPr>
                <w:rFonts w:ascii="PT Astra Serif" w:hAnsi="PT Astra Serif"/>
              </w:rPr>
              <w:t>с доказанной эффективностью</w:t>
            </w:r>
          </w:p>
        </w:tc>
      </w:tr>
      <w:tr w:rsidR="00F720EE" w:rsidRPr="00F720EE" w:rsidTr="006371B8">
        <w:trPr>
          <w:trHeight w:val="43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пилотного проекта Уполномоченного при Президенте Российской Федерации по правам ребенка «Профилактика социального сиротства среди детей в возрасте до 4 лет»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труда и социальной защиты Тульской области,</w:t>
            </w:r>
          </w:p>
          <w:p w:rsidR="00F720EE" w:rsidRPr="00F720EE" w:rsidRDefault="00523F56" w:rsidP="00523F56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</w:t>
            </w:r>
            <w:r w:rsidR="00F720EE" w:rsidRPr="00F720EE">
              <w:rPr>
                <w:rFonts w:ascii="PT Astra Serif" w:hAnsi="PT Astra Serif"/>
              </w:rPr>
              <w:t>полномоченный по правам ребенка 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43273E">
            <w:pPr>
              <w:widowControl w:val="0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CB437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Создание службы «Дети </w:t>
            </w:r>
            <w:r w:rsidR="0043273E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в семье», деятельность которой направлена на повышение родительской компетентности и </w:t>
            </w:r>
            <w:r w:rsidRPr="00CB437D">
              <w:rPr>
                <w:rFonts w:ascii="PT Astra Serif" w:hAnsi="PT Astra Serif"/>
              </w:rPr>
              <w:t>недопущени</w:t>
            </w:r>
            <w:r w:rsidR="00CB437D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 xml:space="preserve"> помещения детей в стационарные отделения на круглосуточное пребывание; повышение компетентности специалистов в работе </w:t>
            </w:r>
            <w:r w:rsidR="0043273E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с </w:t>
            </w:r>
            <w:proofErr w:type="spellStart"/>
            <w:r w:rsidRPr="00F720EE">
              <w:rPr>
                <w:rFonts w:ascii="PT Astra Serif" w:hAnsi="PT Astra Serif"/>
              </w:rPr>
              <w:t>алкоголизированными</w:t>
            </w:r>
            <w:proofErr w:type="spellEnd"/>
            <w:r w:rsidRPr="00F720EE">
              <w:rPr>
                <w:rFonts w:ascii="PT Astra Serif" w:hAnsi="PT Astra Serif"/>
              </w:rPr>
              <w:t xml:space="preserve"> семьями; функционирование психологических групп «Устойчивая семья»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Поддержка некоммерческих организаций, деятельность которых направлена на реализацию мероприятий по сбережению детей, укреплению благополучия семей, имеющих детей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внутренней политики и развития местного самоуправления в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43273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t xml:space="preserve">Заключение соглашений </w:t>
            </w:r>
            <w:r w:rsidR="0043273E">
              <w:rPr>
                <w:rFonts w:ascii="PT Astra Serif" w:hAnsi="PT Astra Serif"/>
              </w:rPr>
              <w:br/>
            </w:r>
            <w:r w:rsidRPr="0043273E">
              <w:rPr>
                <w:rFonts w:ascii="PT Astra Serif" w:hAnsi="PT Astra Serif"/>
              </w:rPr>
              <w:t xml:space="preserve">о предоставлении грантов в форме субсидии социально ориентированным некоммерческим организациям Тульской области (далее - СО НКО) </w:t>
            </w:r>
            <w:r w:rsidR="0043273E">
              <w:rPr>
                <w:rFonts w:ascii="PT Astra Serif" w:hAnsi="PT Astra Serif"/>
              </w:rPr>
              <w:br/>
            </w:r>
            <w:r w:rsidRPr="0043273E">
              <w:rPr>
                <w:rFonts w:ascii="PT Astra Serif" w:hAnsi="PT Astra Serif"/>
              </w:rPr>
              <w:t xml:space="preserve">в соответствии </w:t>
            </w:r>
            <w:r w:rsidR="0043273E">
              <w:rPr>
                <w:rFonts w:ascii="PT Astra Serif" w:hAnsi="PT Astra Serif"/>
              </w:rPr>
              <w:br/>
            </w:r>
            <w:r w:rsidRPr="0043273E">
              <w:rPr>
                <w:rFonts w:ascii="PT Astra Serif" w:hAnsi="PT Astra Serif"/>
              </w:rPr>
              <w:t xml:space="preserve">с постановлением правительства </w:t>
            </w:r>
            <w:r w:rsidRPr="0043273E">
              <w:rPr>
                <w:rFonts w:ascii="PT Astra Serif" w:hAnsi="PT Astra Serif"/>
              </w:rPr>
              <w:lastRenderedPageBreak/>
              <w:t xml:space="preserve">Тульской области </w:t>
            </w:r>
            <w:r w:rsidR="00BB5AF6">
              <w:rPr>
                <w:rFonts w:ascii="PT Astra Serif" w:hAnsi="PT Astra Serif"/>
              </w:rPr>
              <w:br/>
            </w:r>
            <w:r w:rsidRPr="0043273E">
              <w:rPr>
                <w:rFonts w:ascii="PT Astra Serif" w:hAnsi="PT Astra Serif"/>
              </w:rPr>
              <w:t>от 29.04.2021 №</w:t>
            </w:r>
            <w:r w:rsidR="005F5281">
              <w:rPr>
                <w:rFonts w:ascii="PT Astra Serif" w:hAnsi="PT Astra Serif"/>
              </w:rPr>
              <w:t> </w:t>
            </w:r>
            <w:r w:rsidRPr="0043273E">
              <w:rPr>
                <w:rFonts w:ascii="PT Astra Serif" w:hAnsi="PT Astra Serif"/>
              </w:rPr>
              <w:t xml:space="preserve">226 «Об утверждении Порядка предоставления из бюджета Тульской области грантов в форме субсидий социально </w:t>
            </w:r>
            <w:bookmarkStart w:id="7" w:name="__DdeLink__5385_608614901"/>
            <w:r w:rsidRPr="0043273E">
              <w:rPr>
                <w:rFonts w:ascii="PT Astra Serif" w:hAnsi="PT Astra Serif"/>
              </w:rPr>
              <w:t>ориентированным некоммерческим организациям Тульской области</w:t>
            </w:r>
            <w:bookmarkEnd w:id="7"/>
            <w:r w:rsidRPr="0043273E">
              <w:rPr>
                <w:rFonts w:ascii="PT Astra Serif" w:hAnsi="PT Astra Serif"/>
              </w:rPr>
              <w:t xml:space="preserve"> на реализацию общественно полезных проектов»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43273E">
            <w:pPr>
              <w:widowControl w:val="0"/>
              <w:jc w:val="center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Вовлечение некоммерческих организаций в реализацию общественно полезных проектов по сбережению детей, укреплению благополучия семей, имеющих детей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Оказание социальной помощи участникам специальной военной операции и членам их семей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73E" w:rsidRDefault="00F720EE" w:rsidP="00BB5AF6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труда и социальной защиты Тульской области,</w:t>
            </w:r>
          </w:p>
          <w:p w:rsidR="00F720EE" w:rsidRPr="00F720EE" w:rsidRDefault="00F720EE" w:rsidP="00BB5AF6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государственные учреждения социального обслуживания Тульской области </w:t>
            </w:r>
            <w:r w:rsidR="0043273E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Закрепление кураторов из числа сотрудников государственных учреждений социального обслуживания за 100% обратившихся (кураторы работают не только с женами и матерями, но и с детьми и другими членами семей участников СВО)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Обеспечение эффективными формами занятости женщин, воспитывающих </w:t>
            </w:r>
            <w:r w:rsidRPr="00F720EE">
              <w:rPr>
                <w:rFonts w:ascii="PT Astra Serif" w:hAnsi="PT Astra Serif"/>
              </w:rPr>
              <w:lastRenderedPageBreak/>
              <w:t>несовершеннолетних детей, обратившихся в органы службы занятости региона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труда и социальной защиты Тульской области,</w:t>
            </w:r>
          </w:p>
          <w:p w:rsidR="00F720EE" w:rsidRPr="00BB5AF6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государственное учреждение Тульской области «Центр занятости населения Тульской области»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Информация об исполнении, представляемая </w:t>
            </w:r>
            <w:r w:rsidRPr="00F720EE">
              <w:rPr>
                <w:rFonts w:ascii="PT Astra Serif" w:hAnsi="PT Astra Serif"/>
              </w:rPr>
              <w:lastRenderedPageBreak/>
              <w:t>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43273E">
            <w:pPr>
              <w:widowControl w:val="0"/>
              <w:jc w:val="center"/>
              <w:rPr>
                <w:rFonts w:ascii="PT Astra Serif" w:hAnsi="PT Astra Serif"/>
              </w:rPr>
            </w:pPr>
            <w:r w:rsidRPr="0043273E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Обеспечение эффективными формами занятости не менее 700 </w:t>
            </w:r>
            <w:r w:rsidRPr="00F720EE">
              <w:rPr>
                <w:rFonts w:ascii="PT Astra Serif" w:hAnsi="PT Astra Serif"/>
              </w:rPr>
              <w:lastRenderedPageBreak/>
              <w:t>женщин, воспитывающих несовершеннолетних детей, обратившихся в органы службы занятости региона</w:t>
            </w:r>
          </w:p>
        </w:tc>
      </w:tr>
      <w:tr w:rsidR="00F720EE" w:rsidRPr="00F720EE" w:rsidTr="006371B8">
        <w:trPr>
          <w:trHeight w:val="10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Плана мероприятий («дорожной карты») по профилактике социального сиротства на 2022-2025 годы </w:t>
            </w:r>
            <w:r w:rsidRPr="00BB5AF6">
              <w:rPr>
                <w:rFonts w:ascii="PT Astra Serif" w:hAnsi="PT Astra Serif"/>
              </w:rPr>
              <w:t>в Тульской области</w:t>
            </w:r>
            <w:r w:rsidRPr="00F720EE">
              <w:rPr>
                <w:rFonts w:ascii="PT Astra Serif" w:hAnsi="PT Astra Serif"/>
              </w:rPr>
              <w:t xml:space="preserve">,  утвержденного </w:t>
            </w:r>
            <w:bookmarkStart w:id="8" w:name="__DdeLink__5388_608614901"/>
            <w:r w:rsidRPr="00F720EE">
              <w:rPr>
                <w:rFonts w:ascii="PT Astra Serif" w:hAnsi="PT Astra Serif"/>
              </w:rPr>
              <w:t xml:space="preserve">распоряжением правительства Тульской области от 24.12.2021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№ 656-р</w:t>
            </w:r>
            <w:bookmarkEnd w:id="8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труда и социальной защиты Тульской области, министерство образования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комплекса мероприятий по предупреждению социального сиротства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в Тульской области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Разработка информационно-просветительских материалов, направленных на поддержку и формирование здорового образа жизни у детей и семей, имеющих детей, а также на популяризацию культуры здоровья семьи как базовой ценности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области, министерство труда и социальной защиты Тульской области,</w:t>
            </w:r>
          </w:p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образования Тульской области, министерство молодежной политики Тульской области,</w:t>
            </w:r>
          </w:p>
          <w:p w:rsidR="00F720EE" w:rsidRPr="00F720EE" w:rsidRDefault="00BB5AF6" w:rsidP="001E0F5D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="00F720EE" w:rsidRPr="00F720EE">
              <w:rPr>
                <w:rFonts w:ascii="PT Astra Serif" w:hAnsi="PT Astra Serif"/>
              </w:rPr>
              <w:t xml:space="preserve">омитет Тульской области по печати и массовым коммуникациям, региональное отделение Общероссийского </w:t>
            </w:r>
            <w:r w:rsidR="00F720EE" w:rsidRPr="00F720EE">
              <w:rPr>
                <w:rFonts w:ascii="PT Astra Serif" w:hAnsi="PT Astra Serif"/>
              </w:rPr>
              <w:lastRenderedPageBreak/>
              <w:t xml:space="preserve">общественно-государственного движения детей и молодежи «Движение первых» Тульской области </w:t>
            </w:r>
            <w:r>
              <w:rPr>
                <w:rFonts w:ascii="PT Astra Serif" w:hAnsi="PT Astra Serif"/>
              </w:rPr>
              <w:br/>
            </w:r>
            <w:r w:rsidR="00F720EE"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bookmarkStart w:id="9" w:name="__DdeLink__5390_608614901"/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  <w:bookmarkEnd w:id="9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Распространение и тиражирование социально значимых проектов в области печатных и электронных средств массовой информации, ориентированных на детей, на темы здорового образа жизни и традиционных семейных ценностей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Распространение материалов, направленных на поддержку и формирование</w:t>
            </w:r>
            <w:r w:rsidR="00BB5AF6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здорового образа жизни у детей и семей, имеющих детей, в государственных учреждениях здравоохранения Тульской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</w:t>
            </w:r>
          </w:p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Сформированы условия для реализации возможностей ведения здорового образа жизни населения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в единой информационной компании по профилактике травматизма несовершеннолетних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</w:t>
            </w:r>
          </w:p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</w:p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bookmarkStart w:id="10" w:name="__DdeLink__5396_608614901"/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  <w:bookmarkEnd w:id="10"/>
          </w:p>
          <w:p w:rsidR="00F720EE" w:rsidRPr="00F720EE" w:rsidRDefault="00F720EE" w:rsidP="00BB5AF6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Снижение уровня детского травматизма не менее, чем на 15%, к концу 2027 года</w:t>
            </w:r>
          </w:p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(по сравнению с 2023 годом)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Разработка и актуализация научно-методического обеспечения, направленного на формирование у педагогических работников, классных руководителей и родителей (законных представителей) </w:t>
            </w:r>
            <w:r w:rsidRPr="00F720EE">
              <w:rPr>
                <w:rFonts w:ascii="PT Astra Serif" w:hAnsi="PT Astra Serif"/>
              </w:rPr>
              <w:lastRenderedPageBreak/>
              <w:t xml:space="preserve">обучающихся в образовательных организациях, расположенных на территории Тульской области, знаний по самостоятельному </w:t>
            </w:r>
            <w:r w:rsidR="00BB5AF6">
              <w:rPr>
                <w:rFonts w:ascii="PT Astra Serif" w:hAnsi="PT Astra Serif"/>
              </w:rPr>
              <w:t xml:space="preserve">обучению детей основам поведения </w:t>
            </w:r>
            <w:r w:rsidRPr="00F720EE">
              <w:rPr>
                <w:rFonts w:ascii="PT Astra Serif" w:hAnsi="PT Astra Serif"/>
              </w:rPr>
              <w:t>на дорогах, на водных объектах и пожарной безопасности</w:t>
            </w:r>
            <w:bookmarkStart w:id="11" w:name="__DdeLink__11812_1325709583"/>
            <w:r w:rsidRPr="00F720EE">
              <w:rPr>
                <w:rFonts w:ascii="PT Astra Serif" w:hAnsi="PT Astra Serif"/>
              </w:rPr>
              <w:t>, подготовке к действиям в условиях различного рода экстремальных и опасных ситуаций, адаптации после летних каникул</w:t>
            </w:r>
            <w:bookmarkEnd w:id="11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F6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Министерство образования Тульской области, </w:t>
            </w:r>
          </w:p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органы местного самоуправления в Тульской области (по согласованию), </w:t>
            </w:r>
            <w:bookmarkStart w:id="12" w:name="__DdeLink__11800_1325709583"/>
            <w:r w:rsidRPr="00F720EE">
              <w:rPr>
                <w:rFonts w:ascii="PT Astra Serif" w:hAnsi="PT Astra Serif"/>
              </w:rPr>
              <w:t>Главное управление МЧС России по Тульской области</w:t>
            </w:r>
            <w:bookmarkEnd w:id="12"/>
            <w:r w:rsidRPr="00F720EE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lastRenderedPageBreak/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IV квартал </w:t>
            </w:r>
            <w:r w:rsidR="005F52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2025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Формирование у педагогических работников, классных руководителей и родителей (законных представителей) знаний по самостоятельному </w:t>
            </w:r>
            <w:r w:rsidRPr="00F720EE">
              <w:rPr>
                <w:rFonts w:ascii="PT Astra Serif" w:hAnsi="PT Astra Serif"/>
              </w:rPr>
              <w:lastRenderedPageBreak/>
              <w:t>обучению детей основам поведения на дорогах, на водных объектах и пожарной безопасности, подготовке к действиям в условиях различного рода экстремальных и опасных ситуаций, адаптации после летних каникул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Совершенствование работы службы «Детский мир без жестокости и насилия»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труда и социальной защиты Тульской области,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государственное учреждение Тульской области «Социально- реабилитационный центр для несовершеннолетних № 1»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просветительских мероприятий для не менее 200 специалистов, работающих с родителями, по профилактике жестокого обращения с детьми</w:t>
            </w:r>
          </w:p>
        </w:tc>
      </w:tr>
      <w:tr w:rsidR="00F720EE" w:rsidRPr="00F720EE" w:rsidTr="006371B8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Проведение обучающих мероприятий для детей, педагогов, родителей обучающихся в образовательных организациях, расположенных на территории Тульской области, по самостоятельному обучению детей основам безопасного поведения на дорогах, на водных объектах и пожарной </w:t>
            </w:r>
            <w:r w:rsidRPr="00F720EE">
              <w:rPr>
                <w:rFonts w:ascii="PT Astra Serif" w:hAnsi="PT Astra Serif"/>
              </w:rPr>
              <w:lastRenderedPageBreak/>
              <w:t>безопасности, подготовке к действиям в условиях различного рода экстремальных и опасных ситуаций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здравоохранения Тульской области</w:t>
            </w:r>
          </w:p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Проведение обучающих мероприятий по самостоятельному обучению детей основам безопасного поведения на дорогах, на водных объектах и пожарной безопасности, подготовке к действиям в условиях различного рода экстремальных и опасных </w:t>
            </w:r>
            <w:r w:rsidRPr="00F720EE">
              <w:rPr>
                <w:rFonts w:ascii="PT Astra Serif" w:hAnsi="PT Astra Serif"/>
              </w:rPr>
              <w:lastRenderedPageBreak/>
              <w:t>ситуаций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программы просветительской деятельности для родителей детей дошкольного возраста, в том числе по вопросам безопасности детей (на природе, на дорогах, на объектах транспортной инфраструктуры, на транспорте, в быту, социуме, информационном и цифровом пространствах)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образования</w:t>
            </w:r>
          </w:p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Тульской области, министерство труда и социальной защиты Тульской области, </w:t>
            </w:r>
            <w:bookmarkStart w:id="13" w:name="__DdeLink__11819_1325709583"/>
            <w:r w:rsidRPr="00F720EE">
              <w:rPr>
                <w:rFonts w:ascii="PT Astra Serif" w:hAnsi="PT Astra Serif"/>
              </w:rPr>
              <w:t xml:space="preserve">Управление Министерства внутренних дел Российской Федерации по Тульской области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  <w:bookmarkEnd w:id="13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bookmarkStart w:id="14" w:name="__DdeLink__5394_608614901"/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  <w:bookmarkEnd w:id="14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в дошкольных образовательных организациях Тульской области не менее 180 мероприятий по вопросам безопасности детей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региональной программы «Плавание для всех» на 2021-2024 годы, утвержденной </w:t>
            </w:r>
            <w:bookmarkStart w:id="15" w:name="__DdeLink__5392_608614901"/>
            <w:r w:rsidRPr="00F720EE">
              <w:rPr>
                <w:rFonts w:ascii="PT Astra Serif" w:hAnsi="PT Astra Serif"/>
              </w:rPr>
              <w:t xml:space="preserve">постановлением правительства Тульской области от 03.06.2021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№ 306</w:t>
            </w:r>
            <w:bookmarkEnd w:id="15"/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спорта Тульской</w:t>
            </w:r>
          </w:p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области, министерство образования</w:t>
            </w:r>
          </w:p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Создание условий для всеобщего обучения детей плаванию как базовому жизнеобеспечивающему навыку в образовательных организациях Тульской области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64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мер по стимулированию разработки и производства детских игр и игрушек, в том числе способствующих формированию </w:t>
            </w:r>
            <w:r w:rsidRPr="00F720EE">
              <w:rPr>
                <w:rFonts w:ascii="PT Astra Serif" w:hAnsi="PT Astra Serif"/>
              </w:rPr>
              <w:lastRenderedPageBreak/>
              <w:t>у детей сознательного отношения к личной безопасности и осмотрительного отношения к потенциально опасным факторам окружающей среды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4518CC">
            <w:pPr>
              <w:widowControl w:val="0"/>
              <w:spacing w:line="264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промышленности и торговли Тульской области, министерство образования</w:t>
            </w:r>
            <w:r w:rsidR="004518CC" w:rsidRPr="004518CC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 xml:space="preserve">Тульской области, органы </w:t>
            </w:r>
            <w:r w:rsidRPr="00F720EE">
              <w:rPr>
                <w:rFonts w:ascii="PT Astra Serif" w:hAnsi="PT Astra Serif"/>
              </w:rPr>
              <w:lastRenderedPageBreak/>
              <w:t xml:space="preserve">местного самоуправления в Тульской области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(по согласованию),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Главное управление МЧС России по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64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I квартал </w:t>
            </w:r>
            <w:r w:rsidR="004518CC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2025 года,</w:t>
            </w:r>
          </w:p>
          <w:p w:rsidR="00F720EE" w:rsidRPr="00F720EE" w:rsidRDefault="00F720EE" w:rsidP="00BB5AF6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далее - ежегодно</w:t>
            </w:r>
          </w:p>
          <w:p w:rsidR="00F720EE" w:rsidRPr="00F720EE" w:rsidRDefault="00F720EE" w:rsidP="00BB5AF6">
            <w:pPr>
              <w:widowControl w:val="0"/>
              <w:spacing w:line="264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64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Формирование у детей сознательного отношения к личной безопасности и осмотрительного отношения к </w:t>
            </w:r>
            <w:r w:rsidRPr="00F720EE">
              <w:rPr>
                <w:rFonts w:ascii="PT Astra Serif" w:hAnsi="PT Astra Serif"/>
              </w:rPr>
              <w:lastRenderedPageBreak/>
              <w:t>потенциально опасным факторам окружающей среды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единой информационно-коммуникационной кампании, направленной на профилактику травматизма и случаев гибели несовершеннолетних, в том числе с учетом сезонной специфики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4518CC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</w:t>
            </w:r>
            <w:r w:rsidR="004518CC">
              <w:rPr>
                <w:rFonts w:ascii="PT Astra Serif" w:hAnsi="PT Astra Serif"/>
              </w:rPr>
              <w:t>у</w:t>
            </w:r>
            <w:r w:rsidRPr="00F720EE">
              <w:rPr>
                <w:rFonts w:ascii="PT Astra Serif" w:hAnsi="PT Astra Serif"/>
              </w:rPr>
              <w:t xml:space="preserve">полномоченный по правам ребенка в Тульской области (по согласованию), </w:t>
            </w:r>
            <w:r w:rsidR="00BB5AF6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органы местного самоуправления в Тульской области (по согласованию), Главное управление МЧС России по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Повышение</w:t>
            </w:r>
            <w:r w:rsidRPr="00F720EE">
              <w:rPr>
                <w:rFonts w:ascii="PT Astra Serif" w:hAnsi="PT Astra Serif"/>
                <w:strike/>
              </w:rPr>
              <w:t xml:space="preserve"> </w:t>
            </w:r>
            <w:r w:rsidRPr="00F720EE">
              <w:rPr>
                <w:rFonts w:ascii="PT Astra Serif" w:hAnsi="PT Astra Serif"/>
              </w:rPr>
              <w:t>информированности детей и их родителей в вопросах безопасности детей, снижение уровня травматизма и уменьшение количества случаев гибели несовершеннолетних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C0749C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мероприятий по совершенствованию</w:t>
            </w:r>
            <w:r w:rsidR="00C0749C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межведомственного взаимодействия при осуществлении поиска</w:t>
            </w:r>
            <w:r w:rsidR="00C0749C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пропавших детей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C0749C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Управление Министерства внутренних дел Российской Федерации по Тульской области (по согласованию), Главное управление МЧС России по Тульской области (по согласованию), министерство образования</w:t>
            </w:r>
            <w:r w:rsidR="00C0749C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Межведомственные</w:t>
            </w:r>
            <w:r w:rsidR="00C0749C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методические</w:t>
            </w:r>
            <w:r w:rsidR="00C0749C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рекомендации</w:t>
            </w:r>
          </w:p>
          <w:p w:rsidR="00C0749C" w:rsidRPr="00F720EE" w:rsidRDefault="00C0749C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</w:p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Поддержание уровня взаимодействия, позволяющего обеспечить розыск максимального количества пропавших детей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Проведение профилактических мероприятий по пропаганде здорового образа жизни, защите </w:t>
            </w:r>
            <w:r w:rsidRPr="00F720EE">
              <w:rPr>
                <w:rFonts w:ascii="PT Astra Serif" w:hAnsi="PT Astra Serif"/>
              </w:rPr>
              <w:lastRenderedPageBreak/>
              <w:t>традиционных семейных ценностей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культуры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Информация об исполнении, представляемая </w:t>
            </w:r>
            <w:r w:rsidRPr="00F720EE">
              <w:rPr>
                <w:rFonts w:ascii="PT Astra Serif" w:hAnsi="PT Astra Serif"/>
              </w:rPr>
              <w:lastRenderedPageBreak/>
              <w:t>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Участие студентов в мероприятиях, направленных на </w:t>
            </w:r>
            <w:r w:rsidRPr="00F720EE">
              <w:rPr>
                <w:rFonts w:ascii="PT Astra Serif" w:hAnsi="PT Astra Serif"/>
              </w:rPr>
              <w:lastRenderedPageBreak/>
              <w:t>формирование здорового психологического климата и повышение духовной культуры обучающихся, с ежегодным охватом не менее 350 человек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831D0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мероприятий Плана совместной работы Управления государственной инспекции безопасности дорожного движения </w:t>
            </w:r>
            <w:r w:rsidR="00B831D0">
              <w:rPr>
                <w:rFonts w:ascii="PT Astra Serif" w:hAnsi="PT Astra Serif"/>
              </w:rPr>
              <w:t>У</w:t>
            </w:r>
            <w:r w:rsidRPr="00F720EE">
              <w:rPr>
                <w:rFonts w:ascii="PT Astra Serif" w:hAnsi="PT Astra Serif"/>
              </w:rPr>
              <w:t>правления Министерства внутренних дел России по Тульской области и министерства образования Тульской области по профилактике детского дорожно-транспортного травматизма на 2024 год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Управление государственной инспекции безопасности дорожного движения </w:t>
            </w:r>
            <w:r w:rsidR="00B831D0">
              <w:rPr>
                <w:rFonts w:ascii="PT Astra Serif" w:hAnsi="PT Astra Serif"/>
              </w:rPr>
              <w:t>У</w:t>
            </w:r>
            <w:r w:rsidRPr="00F720EE">
              <w:rPr>
                <w:rFonts w:ascii="PT Astra Serif" w:hAnsi="PT Astra Serif"/>
              </w:rPr>
              <w:t xml:space="preserve">правления Министерства внутренних дел России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по Тульской области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согласованию), министерство образования Тульской области,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органы местного самоуправления в Тульской области (по согласованию), государственные и муниципальные образовательные организации Тульской области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мероприятий по формированию навыков безопасного поведения на дорогах и объектах транспортной инфраструктуры с ежегодным охватом не менее 85% обучающихся образовательных организаций Тульской области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Приведение в соответствие нормативным требованиям пешеходных переходов вблизи образовательных учреждений Тульской области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транспорта и дорожного хозяйства Тульской области, органы местного самоуправления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в Тульской области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Информация об исполнении, представляемая ответственным исполнителем в министерство </w:t>
            </w:r>
            <w:r w:rsidRPr="00F720EE">
              <w:rPr>
                <w:rFonts w:ascii="PT Astra Serif" w:hAnsi="PT Astra Serif"/>
              </w:rPr>
              <w:lastRenderedPageBreak/>
              <w:t>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center"/>
              <w:rPr>
                <w:rFonts w:ascii="PT Astra Serif" w:hAnsi="PT Astra Serif"/>
              </w:rPr>
            </w:pPr>
            <w:r w:rsidRPr="00BB5AF6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Ежегодное снижение количества аварийных ситуаций (недопущение наезда автомобиля на ребенка) при пересечении детьми автомобильных </w:t>
            </w:r>
            <w:r w:rsidRPr="00F720EE">
              <w:rPr>
                <w:rFonts w:ascii="PT Astra Serif" w:hAnsi="PT Astra Serif"/>
              </w:rPr>
              <w:lastRenderedPageBreak/>
              <w:t>дорог на маршруте от дома к школе на 2%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Проведение областных соревнований «Безопасное колесо» (конкурсы на знание правил дорожного движения, фигурное вождение велосипеда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и др.)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органы местного самоуправления в Тульской области (по согласованию), государственные и муниципальные общеобразовательные организации Тульской области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Участие обучающихся общеобразовательных организаций Тульской области в областных соревнованиях «Безопасное колесо»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с ежегодным охватом не менее 200 человек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Направление команды Юных инспекторов движения для участия в финале Всероссийского конкурса юных инспекторов движения «Безопасное колесо»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образования Тульской области,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команды Тульской области на Всероссийском конкурсе юных инспекторов движения «Безопасное колесо»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8D7A38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Организация участия команд юных инспекторов движения во Всероссийском Форуме юных инспекторов движения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39245F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Управление государственной инспекции безопасности </w:t>
            </w:r>
            <w:r w:rsidRPr="00F720EE">
              <w:rPr>
                <w:rFonts w:ascii="PT Astra Serif" w:hAnsi="PT Astra Serif"/>
              </w:rPr>
              <w:lastRenderedPageBreak/>
              <w:t xml:space="preserve">дорожного движения </w:t>
            </w:r>
            <w:r w:rsidR="0039245F">
              <w:rPr>
                <w:rFonts w:ascii="PT Astra Serif" w:hAnsi="PT Astra Serif"/>
              </w:rPr>
              <w:t>У</w:t>
            </w:r>
            <w:r w:rsidRPr="00F720EE">
              <w:rPr>
                <w:rFonts w:ascii="PT Astra Serif" w:hAnsi="PT Astra Serif"/>
              </w:rPr>
              <w:t xml:space="preserve">правления Министерства внутренних дел России по Тульской области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(по согласованию), органы местного самоуправления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в Тульской области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Участие обучающихся общеобразовательных организаций Тульской области в мероприятиях </w:t>
            </w:r>
            <w:r w:rsidRPr="00F720EE">
              <w:rPr>
                <w:rFonts w:ascii="PT Astra Serif" w:hAnsi="PT Astra Serif"/>
              </w:rPr>
              <w:lastRenderedPageBreak/>
              <w:t>отрядов Юных инспекторов движения с ежегодным охватом не менее 200 человек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24.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в Тульской области профильного лагеря «Юные инспекторы движения»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органы местного самоуправления в Тульской области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согласованию), государственные и муниципальные общеобразовательные организации Тульской области (по согласованию),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обучающихся общеобразовательных организаций Тульской области в мероприятиях профильного лагеря «Юные инспекторы движения» с ежегодным охватом не менее 100 человек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в Тульской области профильного лагеря «</w:t>
            </w:r>
            <w:proofErr w:type="spellStart"/>
            <w:r w:rsidRPr="00F720EE">
              <w:rPr>
                <w:rFonts w:ascii="PT Astra Serif" w:hAnsi="PT Astra Serif"/>
              </w:rPr>
              <w:t>Перекрест`ОК</w:t>
            </w:r>
            <w:proofErr w:type="spellEnd"/>
            <w:r w:rsidRPr="00F720EE">
              <w:rPr>
                <w:rFonts w:ascii="PT Astra Serif" w:hAnsi="PT Astra Serif"/>
              </w:rPr>
              <w:t>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органы местного самоуправления в Тульской области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(по согласованию), государственные и </w:t>
            </w:r>
            <w:r w:rsidRPr="00F720EE">
              <w:rPr>
                <w:rFonts w:ascii="PT Astra Serif" w:hAnsi="PT Astra Serif"/>
              </w:rPr>
              <w:lastRenderedPageBreak/>
              <w:t>муниципальные общеобразовательные организации Тульской области (по согласованию),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обучающихся общеобразовательных организаций Тульской области в мероприятиях профильного лагеря «</w:t>
            </w:r>
            <w:proofErr w:type="spellStart"/>
            <w:r w:rsidRPr="00F720EE">
              <w:rPr>
                <w:rFonts w:ascii="PT Astra Serif" w:hAnsi="PT Astra Serif"/>
              </w:rPr>
              <w:t>Перекрест`ОК</w:t>
            </w:r>
            <w:proofErr w:type="spellEnd"/>
            <w:r w:rsidRPr="00F720EE">
              <w:rPr>
                <w:rFonts w:ascii="PT Astra Serif" w:hAnsi="PT Astra Serif"/>
              </w:rPr>
              <w:t xml:space="preserve">» с </w:t>
            </w:r>
            <w:r w:rsidRPr="00F720EE">
              <w:rPr>
                <w:rFonts w:ascii="PT Astra Serif" w:hAnsi="PT Astra Serif"/>
              </w:rPr>
              <w:lastRenderedPageBreak/>
              <w:t>ежегодным охватом не менее 100 человек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в Тульской области фестиваля «Поколение ЮИД. Компетенции будущего»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органы местного самоуправления в Тульской области (по согласованию), государственные и муниципальные общеобразовательные организации Тульской области (по согласованию),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обучающихся общеобразовательных организаций Тульской области в мероприятиях фестиваля «Поколение ЮИД. Компетенции будущего» с охватом не менее 200 человек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Организация и проведение «Недели безопасности», посвященной вопросам </w:t>
            </w:r>
            <w:r w:rsidRPr="00F720EE">
              <w:rPr>
                <w:rFonts w:ascii="PT Astra Serif" w:hAnsi="PT Astra Serif"/>
              </w:rPr>
              <w:lastRenderedPageBreak/>
              <w:t>обеспечения безопасности детей на дорогах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образования Тульской области,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органы местного </w:t>
            </w:r>
            <w:r w:rsidRPr="00F720EE">
              <w:rPr>
                <w:rFonts w:ascii="PT Astra Serif" w:hAnsi="PT Astra Serif"/>
              </w:rPr>
              <w:lastRenderedPageBreak/>
              <w:t>самоуправления в Тульской области (по согласованию), государственные и муниципальные общеобразовательные организации Тульской области (по согласованию)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Информационно-аналитическая справка, формируемая в течение </w:t>
            </w:r>
            <w:r w:rsidRPr="00F720EE">
              <w:rPr>
                <w:rFonts w:ascii="PT Astra Serif" w:hAnsi="PT Astra Serif"/>
              </w:rPr>
              <w:lastRenderedPageBreak/>
              <w:t>отчетного периода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2024 год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Участие обучающихся общеобразовательных организаций Тульской </w:t>
            </w:r>
            <w:r w:rsidRPr="00F720EE">
              <w:rPr>
                <w:rFonts w:ascii="PT Astra Serif" w:hAnsi="PT Astra Serif"/>
              </w:rPr>
              <w:lastRenderedPageBreak/>
              <w:t>области в мероприятиях по формированию у детей навыков безопасного поведения на дорогах и объектах транспортной инфраструктуры с охватом не менее 90% от общего количества обучающихся общеобразовательных организаций Тульской области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Организация и проведение  Всероссийской интернет-олимпиады на знание основ безопасного поведения на дороге среди обучающихся 1-9 классов муниципальных и государственных общеобразовательных учреждений Тульской област</w:t>
            </w:r>
            <w:bookmarkStart w:id="16" w:name="__DdeLink__11858_1325709583"/>
            <w:bookmarkEnd w:id="16"/>
            <w:r w:rsidRPr="00F720EE">
              <w:rPr>
                <w:rFonts w:ascii="PT Astra Serif" w:hAnsi="PT Astra Serif"/>
              </w:rPr>
              <w:t>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органы местного самоуправления в Тульской области (по согласованию), </w:t>
            </w:r>
            <w:bookmarkStart w:id="17" w:name="__DdeLink__11860_1325709583"/>
            <w:r w:rsidRPr="00F720EE">
              <w:rPr>
                <w:rFonts w:ascii="PT Astra Serif" w:hAnsi="PT Astra Serif"/>
              </w:rPr>
              <w:t>государственные</w:t>
            </w:r>
            <w:bookmarkEnd w:id="17"/>
            <w:r w:rsidRPr="00F720EE">
              <w:rPr>
                <w:rFonts w:ascii="PT Astra Serif" w:hAnsi="PT Astra Serif"/>
              </w:rPr>
              <w:t xml:space="preserve"> и муниципальные общеобразовательные организации Тульской области (по согласованию),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Ежегодное увеличение доли участников олимпиады на знание основ безопасного поведения на дороге на 2 %</w:t>
            </w:r>
          </w:p>
        </w:tc>
      </w:tr>
      <w:tr w:rsidR="00F720EE" w:rsidRPr="0039245F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39245F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39245F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Организация и проведение </w:t>
            </w:r>
            <w:r w:rsidRPr="00F720EE">
              <w:rPr>
                <w:rFonts w:ascii="PT Astra Serif" w:hAnsi="PT Astra Serif"/>
              </w:rPr>
              <w:lastRenderedPageBreak/>
              <w:t>олимпиады по правилам дорожного движения среди обучающихся начальных классов муниципальных и государственных общеобразовательных учреждений Тульской области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39245F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Министерство образования </w:t>
            </w:r>
            <w:r w:rsidRPr="00F720EE">
              <w:rPr>
                <w:rFonts w:ascii="PT Astra Serif" w:hAnsi="PT Astra Serif"/>
              </w:rPr>
              <w:lastRenderedPageBreak/>
              <w:t>Тульской области, органы местного самоуправления в Тульской области (по согласованию), г</w:t>
            </w:r>
            <w:r w:rsidR="008D7A38">
              <w:rPr>
                <w:rFonts w:ascii="PT Astra Serif" w:hAnsi="PT Astra Serif"/>
              </w:rPr>
              <w:t xml:space="preserve">осударственные и муниципальные </w:t>
            </w:r>
            <w:r w:rsidRPr="00F720EE">
              <w:rPr>
                <w:rFonts w:ascii="PT Astra Serif" w:hAnsi="PT Astra Serif"/>
              </w:rPr>
              <w:t>общеобразовательные организации Тульской области (по согласованию), 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39245F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</w:t>
            </w:r>
            <w:r w:rsidRPr="00F720EE">
              <w:rPr>
                <w:rFonts w:ascii="PT Astra Serif" w:hAnsi="PT Astra Serif"/>
              </w:rPr>
              <w:lastRenderedPageBreak/>
              <w:t>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39245F">
            <w:pPr>
              <w:widowControl w:val="0"/>
              <w:jc w:val="both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39245F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Ежегодное увеличение </w:t>
            </w:r>
            <w:r w:rsidRPr="00F720EE">
              <w:rPr>
                <w:rFonts w:ascii="PT Astra Serif" w:hAnsi="PT Astra Serif"/>
              </w:rPr>
              <w:lastRenderedPageBreak/>
              <w:t>участников олимпиады по формированию у детей навыков безопасного поведения на дорогах и объектах транспортной инфраструктуры на 2 %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39245F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закупки и передача</w:t>
            </w:r>
            <w:r w:rsidR="0039245F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светоотражающих рюкзаков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(мешков для сменной обуви)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с</w:t>
            </w:r>
            <w:r w:rsidR="008D7A38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тульской символикой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первоклассникам</w:t>
            </w:r>
            <w:r w:rsidR="0039245F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муниципальных и государственных общеобразовательных учреждений Тульской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транспорта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и</w:t>
            </w:r>
            <w:r w:rsidR="008D7A38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дорожного хозяйства Тульской</w:t>
            </w:r>
            <w:r w:rsidR="0039245F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области, министерство образования Тульской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  <w:lang w:val="en-US"/>
              </w:rPr>
              <w:t>III</w:t>
            </w:r>
            <w:r w:rsidRPr="00F720EE">
              <w:rPr>
                <w:rFonts w:ascii="PT Astra Serif" w:hAnsi="PT Astra Serif"/>
              </w:rPr>
              <w:t xml:space="preserve"> квартал </w:t>
            </w:r>
            <w:r w:rsidR="0039245F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2024 года,</w:t>
            </w:r>
          </w:p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далее </w:t>
            </w:r>
            <w:r w:rsidR="008D7A38">
              <w:rPr>
                <w:rFonts w:ascii="PT Astra Serif" w:hAnsi="PT Astra Serif"/>
              </w:rPr>
              <w:t>–</w:t>
            </w:r>
            <w:r w:rsidRPr="00F720EE">
              <w:rPr>
                <w:rFonts w:ascii="PT Astra Serif" w:hAnsi="PT Astra Serif"/>
              </w:rPr>
              <w:t xml:space="preserve"> 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39245F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Обеспечение 100% первоклассников образовательных организаций Тульской области светоотражающими рюкзаками (мешками для сменно</w:t>
            </w:r>
            <w:r w:rsidR="008D7A38">
              <w:rPr>
                <w:rFonts w:ascii="PT Astra Serif" w:hAnsi="PT Astra Serif"/>
              </w:rPr>
              <w:t>й обуви) с тульской символикой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меро</w:t>
            </w:r>
            <w:r w:rsidR="008D7A38">
              <w:rPr>
                <w:rFonts w:ascii="PT Astra Serif" w:hAnsi="PT Astra Serif"/>
              </w:rPr>
              <w:t>приятий Всероссийского проекта «Первая помощь»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Информация об исполнении, представляемая ответственным исполнителем в </w:t>
            </w:r>
            <w:r w:rsidRPr="00F720EE">
              <w:rPr>
                <w:rFonts w:ascii="PT Astra Serif" w:hAnsi="PT Astra Serif"/>
              </w:rPr>
              <w:lastRenderedPageBreak/>
              <w:t>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Увеличение количества мероприятий по формированию навыков первой помощи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Организация оказания медицинской помощи детям с тяжелыми и </w:t>
            </w:r>
            <w:proofErr w:type="spellStart"/>
            <w:r w:rsidRPr="00F720EE">
              <w:rPr>
                <w:rFonts w:ascii="PT Astra Serif" w:hAnsi="PT Astra Serif"/>
              </w:rPr>
              <w:t>жизнеугрожающими</w:t>
            </w:r>
            <w:proofErr w:type="spellEnd"/>
            <w:r w:rsidRPr="00F720EE">
              <w:rPr>
                <w:rFonts w:ascii="PT Astra Serif" w:hAnsi="PT Astra Serif"/>
              </w:rPr>
              <w:t xml:space="preserve"> заболеваниями с привлечением возможностей фонда «Круг добра»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Обеспече</w:t>
            </w:r>
            <w:r w:rsidRPr="008D7A38">
              <w:rPr>
                <w:rFonts w:ascii="PT Astra Serif" w:hAnsi="PT Astra Serif"/>
              </w:rPr>
              <w:t>ние</w:t>
            </w:r>
            <w:r w:rsidRPr="00F720EE">
              <w:rPr>
                <w:rFonts w:ascii="PT Astra Serif" w:hAnsi="PT Astra Serif"/>
              </w:rPr>
              <w:t xml:space="preserve"> 100% нуждающихся детей лекарственными изделиями и медицинскими препаратами за счет возможностей фонда Круг Добра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Развитие медицинской помощи по профилю «медицинская реабилитация»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6F17EC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Оказание необходимых медицинских мероприятий не менее 90% детей, имеющих показания к получению медицинской помощи по профилю «медицинская реабилитация» (по направлению лечащего врача)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Поддержка некоммерческих организаций, деятельность которых направлена на реализацию мероприятий по развитию современной безопасной инфраструктуры для </w:t>
            </w:r>
            <w:r w:rsidRPr="00F720EE">
              <w:rPr>
                <w:rFonts w:ascii="PT Astra Serif" w:hAnsi="PT Astra Serif"/>
              </w:rPr>
              <w:lastRenderedPageBreak/>
              <w:t>детей, формированию условий для активного участия детей, в том числе детей-инвалидов и детей с ограниченными возможностями здоровья, в жизни общества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внутренней политики и развития местного самоуправления в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Заключение с</w:t>
            </w:r>
            <w:r w:rsidRPr="00F720EE">
              <w:rPr>
                <w:rFonts w:ascii="PT Astra Serif" w:hAnsi="PT Astra Serif"/>
              </w:rPr>
              <w:t>оглашени</w:t>
            </w:r>
            <w:r w:rsidRPr="008D7A38">
              <w:rPr>
                <w:rFonts w:ascii="PT Astra Serif" w:hAnsi="PT Astra Serif"/>
              </w:rPr>
              <w:t>й</w:t>
            </w:r>
            <w:r w:rsidRPr="00F720EE">
              <w:rPr>
                <w:rFonts w:ascii="PT Astra Serif" w:hAnsi="PT Astra Serif"/>
              </w:rPr>
              <w:t xml:space="preserve"> о предоставлении грант</w:t>
            </w:r>
            <w:r w:rsidRPr="008D7A38">
              <w:rPr>
                <w:rFonts w:ascii="PT Astra Serif" w:hAnsi="PT Astra Serif"/>
              </w:rPr>
              <w:t>ов в форме субсидий</w:t>
            </w:r>
            <w:r w:rsidRPr="00F720EE">
              <w:rPr>
                <w:rFonts w:ascii="PT Astra Serif" w:hAnsi="PT Astra Serif"/>
              </w:rPr>
              <w:t xml:space="preserve"> СО НКО в соответствии с </w:t>
            </w:r>
            <w:r w:rsidRPr="00F720EE">
              <w:rPr>
                <w:rFonts w:ascii="PT Astra Serif" w:hAnsi="PT Astra Serif"/>
              </w:rPr>
              <w:lastRenderedPageBreak/>
              <w:t xml:space="preserve">постановлением правительства Тульской области </w:t>
            </w:r>
            <w:r w:rsidR="008D7A38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от 29.04.2021 №226 «Об утверждении Порядка предоставления из бюджета Тульской области грантов в форме субсидий социально ориентированным некоммерческим организациям Тульской области на реализацию общественно полезных проектов»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Вовлечение некоммерческих организаций в реализацию общественно полезных проектов, направленных на </w:t>
            </w:r>
            <w:r w:rsidRPr="00F720EE">
              <w:rPr>
                <w:rFonts w:ascii="PT Astra Serif" w:hAnsi="PT Astra Serif"/>
              </w:rPr>
              <w:lastRenderedPageBreak/>
              <w:t>развитие современной безопасной инфраструктуры для детей, формирования условий для активного участия детей, в том числе детей-инвалидов и детей с ограниченными возможностями здоровья, в жизни общества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35.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в информационной компании по повышению грамотности и ответственности родителей (законных представителей) по вопросу профилактики инфекционных заболеваний у детей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6F17EC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Снижение количества отказов от вакцинации детей не менее чем на 10 %, к концу 2027 года (в сравнении с 2023 годом)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36.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Участие в мероприятиях, направленных на охрану здоровья </w:t>
            </w:r>
            <w:r w:rsidRPr="00F720EE">
              <w:rPr>
                <w:rFonts w:ascii="PT Astra Serif" w:hAnsi="PT Astra Serif"/>
              </w:rPr>
              <w:lastRenderedPageBreak/>
              <w:t xml:space="preserve">граждан от воздействия окружающего табачного дыма и последствий потребления табака, а также иной </w:t>
            </w:r>
            <w:proofErr w:type="spellStart"/>
            <w:r w:rsidRPr="00F720EE">
              <w:rPr>
                <w:rFonts w:ascii="PT Astra Serif" w:hAnsi="PT Astra Serif"/>
              </w:rPr>
              <w:t>никотинсодержащей</w:t>
            </w:r>
            <w:proofErr w:type="spellEnd"/>
            <w:r w:rsidRPr="00F720EE">
              <w:rPr>
                <w:rFonts w:ascii="PT Astra Serif" w:hAnsi="PT Astra Serif"/>
              </w:rPr>
              <w:t xml:space="preserve">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з</w:t>
            </w:r>
            <w:r w:rsidR="008D7A38">
              <w:rPr>
                <w:rFonts w:ascii="PT Astra Serif" w:hAnsi="PT Astra Serif"/>
              </w:rPr>
              <w:t xml:space="preserve">дравоохранения Тульской </w:t>
            </w:r>
            <w:r w:rsidR="008D7A38">
              <w:rPr>
                <w:rFonts w:ascii="PT Astra Serif" w:hAnsi="PT Astra Serif"/>
              </w:rPr>
              <w:lastRenderedPageBreak/>
              <w:t>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Информация об исполнении, </w:t>
            </w:r>
            <w:r w:rsidRPr="00F720EE">
              <w:rPr>
                <w:rFonts w:ascii="PT Astra Serif" w:hAnsi="PT Astra Serif"/>
              </w:rPr>
              <w:lastRenderedPageBreak/>
              <w:t>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8D7A38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Снижение количества зарегистрированных </w:t>
            </w:r>
            <w:r w:rsidRPr="00F720EE">
              <w:rPr>
                <w:rFonts w:ascii="PT Astra Serif" w:hAnsi="PT Astra Serif"/>
              </w:rPr>
              <w:lastRenderedPageBreak/>
              <w:t xml:space="preserve">граждан с никотиновой зависимостью, употреблением табака или </w:t>
            </w:r>
            <w:proofErr w:type="spellStart"/>
            <w:r w:rsidRPr="00F720EE">
              <w:rPr>
                <w:rFonts w:ascii="PT Astra Serif" w:hAnsi="PT Astra Serif"/>
              </w:rPr>
              <w:t>табакокурением</w:t>
            </w:r>
            <w:proofErr w:type="spellEnd"/>
            <w:r w:rsidRPr="00F720EE">
              <w:rPr>
                <w:rFonts w:ascii="PT Astra Serif" w:hAnsi="PT Astra Serif"/>
              </w:rPr>
              <w:t xml:space="preserve"> не менее чем на 6 %, к концу 2027 года (в сравнении с 2023 годом)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(2023 год – 4847 человек, к 2027 году – 4557 человек)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37.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в реализации мероприятий по снижению объемов потребления алкогольной продукции в Тульской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Снижение количества зарегистрированных граждан с впервые в жизни установленным диагнозом алкоголизма и алкогольного психоза не менее чем на 6 %, к концу 2027 года (в сравнении с 2023 годом) 2023 год – 89,9 на 100 тыс. населения, к 2027 году – 84,5 на 100 тыс. населения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38.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Совершенствование работы по профилактике суицида среди несовершеннолетних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Комиссия по делам несовершеннолетних и защите их прав Тульской области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труда и </w:t>
            </w:r>
            <w:r w:rsidRPr="00F720EE">
              <w:rPr>
                <w:rFonts w:ascii="PT Astra Serif" w:hAnsi="PT Astra Serif"/>
              </w:rPr>
              <w:lastRenderedPageBreak/>
              <w:t>социальной защиты Тульской области,</w:t>
            </w:r>
          </w:p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образования Тульской области, министерство молодежной политики Тульской области, Управление Федеральной службы исполнения наказаний России по Тул</w:t>
            </w:r>
            <w:r w:rsidR="00966681">
              <w:rPr>
                <w:rFonts w:ascii="PT Astra Serif" w:hAnsi="PT Astra Serif"/>
              </w:rPr>
              <w:t>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6F17EC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Информационно-стратегическая справка</w:t>
            </w:r>
            <w:r w:rsidR="006F17EC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 xml:space="preserve">по реализации региональной программы Тульской области «Комплекс </w:t>
            </w:r>
            <w:r w:rsidRPr="00F720EE">
              <w:rPr>
                <w:rFonts w:ascii="PT Astra Serif" w:hAnsi="PT Astra Serif"/>
              </w:rPr>
              <w:lastRenderedPageBreak/>
              <w:t xml:space="preserve">мер по профилактике жестокого обращения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с детьми, реабилитации детей, пострадавших от жестокого обращения и преступных посягательств, снижению агрессивности в детской среде, предотвращению детских суицидов», утвержденной </w:t>
            </w:r>
            <w:bookmarkStart w:id="18" w:name="__DdeLink__11883_1325709583"/>
            <w:r w:rsidRPr="00F720EE">
              <w:rPr>
                <w:rFonts w:ascii="PT Astra Serif" w:hAnsi="PT Astra Serif"/>
              </w:rPr>
              <w:t xml:space="preserve">постановлением правительства Тульской области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от 02.11.2021 № 728</w:t>
            </w:r>
            <w:bookmarkEnd w:id="18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bookmarkStart w:id="19" w:name="__DdeLink__5400_608614901"/>
            <w:r w:rsidRPr="008D7A38">
              <w:rPr>
                <w:rFonts w:ascii="PT Astra Serif" w:hAnsi="PT Astra Serif"/>
              </w:rPr>
              <w:lastRenderedPageBreak/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  <w:bookmarkEnd w:id="19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Снижение количества зарегистрированных суицидальных попыток у несовершеннолетних не менее чем на 5 %, к концу 2027 года (в сравнении с </w:t>
            </w:r>
            <w:r w:rsidRPr="00F720EE">
              <w:rPr>
                <w:rFonts w:ascii="PT Astra Serif" w:hAnsi="PT Astra Serif"/>
              </w:rPr>
              <w:lastRenderedPageBreak/>
              <w:t>2023 годом)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39.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семинаров для специалистов «Профилактика суицидального поведения молодежи»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молодежной политики Тульской области, государственное учреждение Тульской области «Тульский областной центр молодежи» (по согласованию),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органы 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BB5AF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информационно-методических мероприятий для специалистов администраций муниципальных образований Тульской области с ежегодным охватом не менее 120 участников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40.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Проведение семинаров для специалистов «Профилактика </w:t>
            </w:r>
            <w:proofErr w:type="spellStart"/>
            <w:r w:rsidRPr="00F720EE">
              <w:rPr>
                <w:rFonts w:ascii="PT Astra Serif" w:hAnsi="PT Astra Serif"/>
              </w:rPr>
              <w:t>буллинга</w:t>
            </w:r>
            <w:proofErr w:type="spellEnd"/>
            <w:r w:rsidRPr="00F720EE">
              <w:rPr>
                <w:rFonts w:ascii="PT Astra Serif" w:hAnsi="PT Astra Serif"/>
              </w:rPr>
              <w:t xml:space="preserve"> в образовательной среде»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681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молодежной политики Тульской области, министерство образования Тульской области, государственное учреждение Тульской области «Тульский областной центр молодежи» (по согласованию), </w:t>
            </w:r>
          </w:p>
          <w:p w:rsidR="00F720EE" w:rsidRPr="00F720EE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органы 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8D7A38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информационно-методических мероприятий для специалистов администраций муниципальных образований Тульской области с ежегодным охватом не менее 120 участников</w:t>
            </w:r>
          </w:p>
        </w:tc>
      </w:tr>
      <w:tr w:rsidR="00F720EE" w:rsidRPr="00F720EE" w:rsidTr="006371B8">
        <w:trPr>
          <w:trHeight w:val="19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6F17EC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720EE">
              <w:rPr>
                <w:rFonts w:ascii="PT Astra Serif" w:hAnsi="PT Astra Serif"/>
                <w:b/>
              </w:rPr>
              <w:t>II. Развитие современной безопасной инфраструктуры для детей, формирование условий для активного участия детей,</w:t>
            </w:r>
            <w:r w:rsidR="006F17EC">
              <w:rPr>
                <w:rFonts w:ascii="PT Astra Serif" w:hAnsi="PT Astra Serif"/>
                <w:b/>
              </w:rPr>
              <w:br/>
            </w:r>
            <w:r w:rsidRPr="00F720EE">
              <w:rPr>
                <w:rFonts w:ascii="PT Astra Serif" w:hAnsi="PT Astra Serif"/>
                <w:b/>
              </w:rPr>
              <w:t>в том числе детей-инвалидов и детей с ограниченными возможностями здоровья, в жизни общества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41.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Организация временного трудоустройства несовершеннолетних в возрасте от 14 до 18 лет в свободное от учебы время с приоритетным правом трудоустройства подростков, оказавшихся в трудной жизненной ситуации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труда и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социальной защиты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Тульской области,</w:t>
            </w:r>
            <w:r w:rsidR="009C410D">
              <w:rPr>
                <w:rFonts w:ascii="PT Astra Serif" w:hAnsi="PT Astra Serif"/>
              </w:rPr>
              <w:t xml:space="preserve"> </w:t>
            </w:r>
            <w:r w:rsidR="009C410D" w:rsidRPr="00F720EE">
              <w:rPr>
                <w:rFonts w:ascii="PT Astra Serif" w:hAnsi="PT Astra Serif"/>
              </w:rPr>
              <w:t>Г</w:t>
            </w:r>
            <w:r w:rsidRPr="00F720EE">
              <w:rPr>
                <w:rFonts w:ascii="PT Astra Serif" w:hAnsi="PT Astra Serif"/>
              </w:rPr>
              <w:t>осударственное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учреждение Тульской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области «Центр занятости населения Тульской области» (по согласованию), работодатели Тульской области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Информация </w:t>
            </w:r>
            <w:r w:rsidR="009C410D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Обеспечение не менее 10000 несовершеннолетних организованными формами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занятости в свободное от учебы время в целях их трудовой адаптации, снижения уровня безнадзорности и правонарушений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42.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К</w:t>
            </w:r>
            <w:bookmarkStart w:id="20" w:name="__DdeLink__11888_1325709583"/>
            <w:r w:rsidRPr="00F720EE">
              <w:rPr>
                <w:rFonts w:ascii="PT Astra Serif" w:hAnsi="PT Astra Serif"/>
              </w:rPr>
              <w:t xml:space="preserve">омплекса мер по повышению качества жизни и соблюдению прав и законных интересов детей с психическими расстройствами, проживающих в государственном учреждении Тульской области </w:t>
            </w:r>
            <w:r w:rsidRPr="00F720EE">
              <w:rPr>
                <w:rFonts w:ascii="PT Astra Serif" w:hAnsi="PT Astra Serif"/>
              </w:rPr>
              <w:lastRenderedPageBreak/>
              <w:t>«</w:t>
            </w:r>
            <w:proofErr w:type="spellStart"/>
            <w:r w:rsidRPr="00F720EE">
              <w:rPr>
                <w:rFonts w:ascii="PT Astra Serif" w:hAnsi="PT Astra Serif"/>
              </w:rPr>
              <w:t>Головеньковский</w:t>
            </w:r>
            <w:proofErr w:type="spellEnd"/>
            <w:r w:rsidRPr="00F720EE">
              <w:rPr>
                <w:rFonts w:ascii="PT Astra Serif" w:hAnsi="PT Astra Serif"/>
              </w:rPr>
              <w:t xml:space="preserve"> детский дом-интернат»</w:t>
            </w:r>
            <w:bookmarkEnd w:id="20"/>
            <w:r w:rsidRPr="00F720EE">
              <w:rPr>
                <w:rFonts w:ascii="PT Astra Serif" w:hAnsi="PT Astra Serif"/>
              </w:rPr>
              <w:t>, на 2023-2025 годы, утвержденного распоряжением Правительства Тульской области от 22.06.2023 № 331-р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труда и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социальной защиты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Тульской области, министерство здравоохранения Тульской области, министерство образования Тульской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области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Улучшение условий качества жизни 100 % детей, проживающих в государственном учреждении Тульской области «</w:t>
            </w:r>
            <w:proofErr w:type="spellStart"/>
            <w:r w:rsidRPr="00F720EE">
              <w:rPr>
                <w:rFonts w:ascii="PT Astra Serif" w:hAnsi="PT Astra Serif"/>
              </w:rPr>
              <w:t>Голове</w:t>
            </w:r>
            <w:r w:rsidR="00966681">
              <w:rPr>
                <w:rFonts w:ascii="PT Astra Serif" w:hAnsi="PT Astra Serif"/>
              </w:rPr>
              <w:t>ньковский</w:t>
            </w:r>
            <w:proofErr w:type="spellEnd"/>
            <w:r w:rsidR="00966681">
              <w:rPr>
                <w:rFonts w:ascii="PT Astra Serif" w:hAnsi="PT Astra Serif"/>
              </w:rPr>
              <w:t xml:space="preserve"> </w:t>
            </w:r>
            <w:r w:rsidR="00966681">
              <w:rPr>
                <w:rFonts w:ascii="PT Astra Serif" w:hAnsi="PT Astra Serif"/>
              </w:rPr>
              <w:lastRenderedPageBreak/>
              <w:t>детский дом-интернат»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43.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Совершенствование организации медицинской помощи детям-инвалидам по профилю «медицинская реабилитация»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</w:t>
            </w:r>
            <w:r w:rsidR="00966681">
              <w:rPr>
                <w:rFonts w:ascii="PT Astra Serif" w:hAnsi="PT Astra Serif"/>
              </w:rPr>
              <w:t>дравоохранения Тульской области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Оказание необходимых медицинских мероприятий</w:t>
            </w:r>
            <w:r w:rsidRPr="00966681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не менее 90% детей-инвалидов, имеющих показания к получению медицинской помощи по профилю «медицинская реабилитация» (по направлению лечащего врача)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44.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Совершенствование деятельности служб ранней помощи детям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области, министерство труда и социальной защиты Тульской области, министерство образования Тульской области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Оказание медико-социальной помощи детям, нуждающимся в получении услуг ранней помощи, в соответствии с медицинскими показаниями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45.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профилактических мероприятий по формированию толерантного отношения к инвалидам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министерство труда и социальной защиты Тульской области, министерство культуры Тульской области, </w:t>
            </w:r>
            <w:r w:rsidRPr="00F720EE">
              <w:rPr>
                <w:rFonts w:ascii="PT Astra Serif" w:hAnsi="PT Astra Serif"/>
              </w:rPr>
              <w:lastRenderedPageBreak/>
              <w:t>органы 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Проведение не менее 10 профилактических мероприятий по формированию толерантного отношения к инвалидам; создание </w:t>
            </w:r>
            <w:r w:rsidRPr="00F720EE">
              <w:rPr>
                <w:rFonts w:ascii="PT Astra Serif" w:hAnsi="PT Astra Serif"/>
              </w:rPr>
              <w:lastRenderedPageBreak/>
              <w:t>благоприятной и комфортной среды для развития детского творческого потенциала</w:t>
            </w:r>
            <w:r w:rsidR="00966681">
              <w:rPr>
                <w:rFonts w:ascii="PT Astra Serif" w:hAnsi="PT Astra Serif"/>
              </w:rPr>
              <w:t>, в том числе и детей-инвалидов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46.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Внедрение медицинского помощника с целью своевременного наблюдения детей первого года жизни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bookmarkStart w:id="21" w:name="__DdeLink__5404_608614901"/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  <w:bookmarkEnd w:id="21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Снижение доли заболеваемости детей первого года жизни и младенческой смертности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47.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образовательных программ по повышению грамотности персонала организаций для детей и молодежи по вопросам санитарно-эпидемиологического благополучия и безопасности факторов среды обитания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Управление Федеральной службы по надзору в сфере защиты прав потребителей и благополучия человека по Тульской области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IV квартал </w:t>
            </w:r>
            <w:r w:rsidR="009C410D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2024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Повышение грамотности персонала организаций для детей и молодежи по вопросам санитарно-эпидемиологического благополучия и безопасности факторов среды обитания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48.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</w:t>
            </w:r>
            <w:r w:rsidRPr="00966681">
              <w:rPr>
                <w:rFonts w:ascii="PT Astra Serif" w:hAnsi="PT Astra Serif"/>
              </w:rPr>
              <w:t>мероприятий</w:t>
            </w:r>
            <w:bookmarkStart w:id="22" w:name="__DdeLink__5402_608614901"/>
            <w:r w:rsidRPr="00966681">
              <w:rPr>
                <w:rFonts w:ascii="PT Astra Serif" w:hAnsi="PT Astra Serif"/>
              </w:rPr>
              <w:t>,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направленн</w:t>
            </w:r>
            <w:r w:rsidRPr="00966681">
              <w:rPr>
                <w:rFonts w:ascii="PT Astra Serif" w:hAnsi="PT Astra Serif"/>
              </w:rPr>
              <w:t>ых</w:t>
            </w:r>
            <w:r w:rsidRPr="00F720EE">
              <w:rPr>
                <w:rFonts w:ascii="PT Astra Serif" w:hAnsi="PT Astra Serif"/>
              </w:rPr>
              <w:t xml:space="preserve"> на предотвращение травматизма и детской смертности от контактов с минами и иными взрывчатыми </w:t>
            </w:r>
            <w:r w:rsidRPr="00F720EE">
              <w:rPr>
                <w:rFonts w:ascii="PT Astra Serif" w:hAnsi="PT Astra Serif"/>
              </w:rPr>
              <w:lastRenderedPageBreak/>
              <w:t>веществами</w:t>
            </w:r>
            <w:bookmarkEnd w:id="22"/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Министерство образования Тульской области, Главное управление МЧС России по Тульской области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Предотвращение травматизма и детской смертности от контактов с минами и иными взрывчатыми веществами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49.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Реализации мероприятия «Подарок новорожденному»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в части включения в состав подарка новорожденному технических средств оповещения о пожаре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труда и социальной защиты Тульской области, Главное управление МЧС России по Тульской области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Включение в состав подарка новорожденному технических средств оповещения о пожаре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мер по оснащению (переоснащению) объектов дошкольных образовательных, общеобразовательных организаций, объектов организаций отдыха и оздоровления детей системами автоматической пожарной сигнализации, системами оповещения и управления эвакуацией людей, первичными средствами пожаротушения и спасения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образования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 xml:space="preserve">Тульской области,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 xml:space="preserve">органы местного самоуправления в Тульской области (по согласованию), государственные образовательные организации Тульской области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Осна</w:t>
            </w:r>
            <w:r w:rsidRPr="00966681">
              <w:rPr>
                <w:rFonts w:ascii="PT Astra Serif" w:hAnsi="PT Astra Serif"/>
              </w:rPr>
              <w:t xml:space="preserve">щение </w:t>
            </w:r>
            <w:r w:rsidRPr="00F720EE">
              <w:rPr>
                <w:rFonts w:ascii="PT Astra Serif" w:hAnsi="PT Astra Serif"/>
              </w:rPr>
              <w:t>100% объектов дошкольных образовательных, общеобразовательных организаций, объектов организаций отдыха и оздоровления детей системами автоматической пожарной сигнализации, системами оповещения и управления эвакуацией людей, первичными средствами пожаротушения и спасения</w:t>
            </w:r>
          </w:p>
        </w:tc>
      </w:tr>
      <w:tr w:rsidR="00F720EE" w:rsidRPr="009C410D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государственной и муниципальных программ формирования современной </w:t>
            </w:r>
            <w:r w:rsidRPr="00F720EE">
              <w:rPr>
                <w:rFonts w:ascii="PT Astra Serif" w:hAnsi="PT Astra Serif"/>
              </w:rPr>
              <w:lastRenderedPageBreak/>
              <w:t>городской среды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Министерство жилищно-коммунального хозяйства Тульской области, органы </w:t>
            </w:r>
            <w:r w:rsidRPr="00F720EE">
              <w:rPr>
                <w:rFonts w:ascii="PT Astra Serif" w:hAnsi="PT Astra Serif"/>
              </w:rPr>
              <w:lastRenderedPageBreak/>
              <w:t>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Информация об исполнении, представляемая </w:t>
            </w:r>
            <w:r w:rsidRPr="00F720EE">
              <w:rPr>
                <w:rFonts w:ascii="PT Astra Serif" w:hAnsi="PT Astra Serif"/>
              </w:rPr>
              <w:lastRenderedPageBreak/>
              <w:t>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IV квартал</w:t>
            </w:r>
            <w:r w:rsidR="00E81EEF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2024 года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Благоустройство 25 общественных территорий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52.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Организация деятельности </w:t>
            </w:r>
            <w:proofErr w:type="spellStart"/>
            <w:r w:rsidRPr="00F720EE">
              <w:rPr>
                <w:rFonts w:ascii="PT Astra Serif" w:hAnsi="PT Astra Serif"/>
              </w:rPr>
              <w:t>стажировочной</w:t>
            </w:r>
            <w:proofErr w:type="spellEnd"/>
            <w:r w:rsidRPr="00F720EE">
              <w:rPr>
                <w:rFonts w:ascii="PT Astra Serif" w:hAnsi="PT Astra Serif"/>
              </w:rPr>
              <w:t xml:space="preserve"> площадки «Комплексное решение проблем в сложных обстоятельствах, затрудняющих жизнь ребенка, в Семейных многофункциональных центрах»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труда и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социальной защиты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>Тульской области, государственное учреждение Тульской области «Семейный МФЦ «Мой семейный центр» (по согласованию)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Организация участия не менее 200 специалистов системы социального обслуживания семьи и детей Тульской области в работе </w:t>
            </w:r>
            <w:proofErr w:type="spellStart"/>
            <w:r w:rsidRPr="00F720EE">
              <w:rPr>
                <w:rFonts w:ascii="PT Astra Serif" w:hAnsi="PT Astra Serif"/>
              </w:rPr>
              <w:t>стажировочной</w:t>
            </w:r>
            <w:proofErr w:type="spellEnd"/>
            <w:r w:rsidRPr="00F720EE">
              <w:rPr>
                <w:rFonts w:ascii="PT Astra Serif" w:hAnsi="PT Astra Serif"/>
              </w:rPr>
              <w:t xml:space="preserve"> площадки</w:t>
            </w:r>
          </w:p>
        </w:tc>
      </w:tr>
      <w:tr w:rsidR="00F720EE" w:rsidRPr="00F720EE" w:rsidTr="006371B8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Проведение экскурсий в подразделения Федеральной службы войск национальной гвардии Российской Федерации по Тульской области для обучающихся образовательных организаций, доведение информации об особенностях прохождения службы в Федеральной службе войск национальной гвардии Российской Федерации и специфике работы подразделений, с демонстрацией специальных </w:t>
            </w:r>
            <w:r w:rsidRPr="00F720EE">
              <w:rPr>
                <w:rFonts w:ascii="PT Astra Serif" w:hAnsi="PT Astra Serif"/>
              </w:rPr>
              <w:lastRenderedPageBreak/>
              <w:t>средств и техники, находящихся на вооружении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C410D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Министерство образования</w:t>
            </w:r>
            <w:r w:rsidR="009C410D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 xml:space="preserve">Тульской области,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органы местного самоуправления в Тульской области (по согласованию), Управление Федеральной службы войск национальной гвардии Российской Федерации по Тульской области (по согласованию)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IV квартал </w:t>
            </w:r>
            <w:r w:rsidR="009C410D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2024 года,</w:t>
            </w:r>
          </w:p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далее - ежегодно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Ежегодное проведение не менее 12 экскурсий в подразделения Федеральной службы войск национальной гвардии Российской Федерации по Тульской области, с демонстрацией специальных средств и техники, находящихся на вооружении подразделений полиции специального назначения и Федерального </w:t>
            </w:r>
            <w:r w:rsidRPr="00F720EE">
              <w:rPr>
                <w:rFonts w:ascii="PT Astra Serif" w:hAnsi="PT Astra Serif"/>
              </w:rPr>
              <w:lastRenderedPageBreak/>
              <w:t>государственного казенного учреждения «Управление вневедомственной охраны войск национальной гвардии Российской Федерации по Тульской области»</w:t>
            </w:r>
          </w:p>
        </w:tc>
      </w:tr>
      <w:tr w:rsidR="00F720EE" w:rsidRPr="00F720EE" w:rsidTr="006371B8">
        <w:trPr>
          <w:trHeight w:val="19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53DF2" w:rsidRDefault="00F720EE" w:rsidP="00253DF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253DF2">
              <w:rPr>
                <w:rFonts w:ascii="PT Astra Serif" w:hAnsi="PT Astra Serif"/>
                <w:b/>
              </w:rPr>
              <w:lastRenderedPageBreak/>
              <w:t>III. Профилактика преступлений, совершаемых несовершеннолетними и в отношении них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Разработка дополнительных профессиональных программ повышения квалификации (далее – ДПП ПК) по выявлению признаков отклоняющегося поведения обучающихся и способам их коррекции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государственное образовательное учреждение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 (далее </w:t>
            </w:r>
            <w:r w:rsidR="00966681">
              <w:rPr>
                <w:rFonts w:ascii="PT Astra Serif" w:hAnsi="PT Astra Serif"/>
              </w:rPr>
              <w:t>–</w:t>
            </w:r>
            <w:r w:rsidRPr="00F720EE">
              <w:rPr>
                <w:rFonts w:ascii="PT Astra Serif" w:hAnsi="PT Astra Serif"/>
              </w:rPr>
              <w:t xml:space="preserve"> ГОУ ДПО ТО «ИПК и ППРО ТО»)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Разработка не менее 2 ДПП ПК для педагогических работников по выявлению признаков отклоняющегося поведения обучающихся и способам их коррекции к концу 2027 года</w:t>
            </w:r>
          </w:p>
        </w:tc>
      </w:tr>
      <w:tr w:rsidR="00F720EE" w:rsidRPr="00132841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Реализация ДПП ПК по выявлению признаков отклоняющегося поведения обучающихся и способам их коррекции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Министерство образования Тульской области, ГОУ ДПО ТО «ИПК и ППРО ТО»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2025 год,</w:t>
            </w:r>
            <w:r w:rsidR="00E81EEF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далее – 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ДПП ПК по выявлению признаков отклоняющегося поведения обучающихся и способам их коррекции </w:t>
            </w:r>
            <w:r w:rsidRPr="00F720EE">
              <w:rPr>
                <w:rFonts w:ascii="PT Astra Serif" w:hAnsi="PT Astra Serif"/>
              </w:rPr>
              <w:lastRenderedPageBreak/>
              <w:t>с охватом не менее 75 педагогов-психологов, социальных педагогов, классных руководителей, до конца 2027 года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56.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Развитие деятельности школьных служб медиации (примирения) в Тульской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образования Тульской области, органы местного самоуправления в Тульской области (по согласованию), государственные и муниципальные образовательные организации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Ежегодное увеличение доли действующих служб медиации (примирения), которые провели не менее 4 восстановительных программ в год, на 1%</w:t>
            </w:r>
          </w:p>
        </w:tc>
      </w:tr>
      <w:tr w:rsidR="00F720EE" w:rsidRPr="00132841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Реализация программ и проектов, направленных на вовлечение в деятельность Общероссийского общественно-государственного движения детей и молодежи «Движение первых» несовершеннолетних, находящихся в трудной жизненной ситуации, а также несовершеннолетних, в отношении которых органами и учреждениями системы профилактики безнадзорности и правонарушений </w:t>
            </w:r>
            <w:r w:rsidRPr="00F720EE">
              <w:rPr>
                <w:rFonts w:ascii="PT Astra Serif" w:hAnsi="PT Astra Serif"/>
              </w:rPr>
              <w:lastRenderedPageBreak/>
              <w:t>несовершеннолетних проводится индивидуальная профилактическая работа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Региональное отделение Общероссийского общественно-государственного движения детей и молодежи «Движение первых» (по согласованию), министерство образования Тульской области, министерство молодежной политики Тульской области, Управление Министерства внутренних дел Российской Федерации по Тульской области (по согласованию), </w:t>
            </w:r>
            <w:r w:rsidRPr="00F720EE">
              <w:rPr>
                <w:rFonts w:ascii="PT Astra Serif" w:hAnsi="PT Astra Serif"/>
              </w:rPr>
              <w:lastRenderedPageBreak/>
              <w:t>органы 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IV квартал </w:t>
            </w:r>
            <w:r w:rsidR="0013284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2024 года,</w:t>
            </w:r>
          </w:p>
          <w:p w:rsidR="00F720EE" w:rsidRPr="00F720EE" w:rsidRDefault="00F720EE" w:rsidP="00132841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далее </w:t>
            </w:r>
            <w:r w:rsidR="00966681">
              <w:rPr>
                <w:rFonts w:ascii="PT Astra Serif" w:hAnsi="PT Astra Serif"/>
              </w:rPr>
              <w:t>–</w:t>
            </w:r>
            <w:r w:rsidRPr="00F720EE">
              <w:rPr>
                <w:rFonts w:ascii="PT Astra Serif" w:hAnsi="PT Astra Serif"/>
              </w:rPr>
              <w:t xml:space="preserve"> 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Увеличение доли несовершеннолетних, состоящих на профилактическом учете, включенных в деятельность Общероссийского общественно-государственного движения детей и молодежи «Движение первых», в общей численности таких детей до 20%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58.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комплекса мероприятий, направленных на правовое воспитание, просвещение и помощь несовершеннолетним в рамках Всероссийского дня правовой помощи детям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Управление Минюста России</w:t>
            </w:r>
            <w:r w:rsidR="00132841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 xml:space="preserve">по Тульской области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согласованию), Управление Федеральной службы исполнения наказаний России по Тульской области (по согласованию),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органы местного самоуправления в Тульской области (по согласованию),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Уполномоченный по правам ребенка</w:t>
            </w:r>
            <w:r w:rsidR="00966681">
              <w:rPr>
                <w:rFonts w:ascii="PT Astra Serif" w:hAnsi="PT Astra Serif"/>
              </w:rPr>
              <w:t xml:space="preserve"> </w:t>
            </w:r>
            <w:r w:rsidRPr="00F720EE">
              <w:rPr>
                <w:rFonts w:ascii="PT Astra Serif" w:hAnsi="PT Astra Serif"/>
              </w:rPr>
              <w:t xml:space="preserve">в Тульской области 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(по согласованию), Уполномоченный по правам человека в Тульской области 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IV квартал</w:t>
            </w:r>
            <w:r w:rsidR="0013284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2024</w:t>
            </w:r>
            <w:r w:rsidR="00132841">
              <w:rPr>
                <w:rFonts w:ascii="PT Astra Serif" w:hAnsi="PT Astra Serif"/>
              </w:rPr>
              <w:t xml:space="preserve"> года</w:t>
            </w:r>
            <w:r w:rsidRPr="00F720EE">
              <w:rPr>
                <w:rFonts w:ascii="PT Astra Serif" w:hAnsi="PT Astra Serif"/>
              </w:rPr>
              <w:t>,</w:t>
            </w:r>
            <w:r w:rsidR="00132841">
              <w:rPr>
                <w:rFonts w:ascii="PT Astra Serif" w:hAnsi="PT Astra Serif"/>
              </w:rPr>
              <w:t xml:space="preserve"> </w:t>
            </w:r>
            <w:r w:rsidR="0013284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далее – ежегодно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Ежегодное проведение более 15 индивидуальных или групповых мероприятий по правовому просвещению,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в кот</w:t>
            </w:r>
            <w:r w:rsidR="00966681">
              <w:rPr>
                <w:rFonts w:ascii="PT Astra Serif" w:hAnsi="PT Astra Serif"/>
              </w:rPr>
              <w:t>орых примет не менее 10 человек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59.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Организация и проведение мероприятий в целях предупреждения незаконного оборота и потребления наркотиков среди подростков и молодежи, противодействия их вовлечению в противоправную деятельность, а также формирования осознанного </w:t>
            </w:r>
            <w:r w:rsidRPr="00F720EE">
              <w:rPr>
                <w:rFonts w:ascii="PT Astra Serif" w:hAnsi="PT Astra Serif"/>
              </w:rPr>
              <w:lastRenderedPageBreak/>
              <w:t>негативного отношения к незаконному потреблению наркотиков и участию в их незаконном обороте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 xml:space="preserve">Управление Министерства внутренних дел Российской Федерации по Тульской области (по согласованию), министерство образования Тульской области, министерство молодежной политики Тульской области, органы местного </w:t>
            </w:r>
            <w:r w:rsidRPr="00F720EE">
              <w:rPr>
                <w:rFonts w:ascii="PT Astra Serif" w:hAnsi="PT Astra Serif"/>
              </w:rPr>
              <w:lastRenderedPageBreak/>
              <w:t>самоуправления в Тульской области 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32841">
            <w:pPr>
              <w:widowControl w:val="0"/>
              <w:jc w:val="center"/>
              <w:rPr>
                <w:rFonts w:ascii="PT Astra Serif" w:hAnsi="PT Astra Serif"/>
              </w:rPr>
            </w:pPr>
            <w:bookmarkStart w:id="23" w:name="__DdeLink__5460_608614901"/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  <w:bookmarkEnd w:id="23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Проведение не менее 50 профилактических мероприятий для несовершеннолетних и молодежи Тульской области с ежегодным охватом не менее 5000 участников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60.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Участие в профилактических акциях, направленных на предупреждение незаконного оборота и потребления наркотиков среди подростков и молодежи, а также формирование осознанного негативного отношения к незаконному потреблению наркотиков и участию в их незаконном обороте (по отдельному плану)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115016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Министерство здравоохранения Тульской области, главный внештатный специалист по наркологии департамента здравоохранения министерства здравоохранения Тульской области (по согласованию), государственные учреждения здравоохранения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bookmarkStart w:id="24" w:name="__DdeLink__5462_608614901"/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  <w:bookmarkEnd w:id="24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Снижение количества зарегистрированных граждан, зависимых от наркотиков, не менее чем на 5 % к концу 2027 года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(2023 год – 2038 человек,</w:t>
            </w:r>
          </w:p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к 2027 году – 1936 человек)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61.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Организация и проведение мероприятий, направленных на развитие у несовершеннолетних гражданской активности в духе патриотизма, нетерпимости к любым формам ненависти и вражды, формирование негативного отношения к радикальной идеологии, профилактику экстремистских проявлений, предупреждение групповой преступности несовершеннолетних, </w:t>
            </w:r>
            <w:r w:rsidRPr="00F720EE">
              <w:rPr>
                <w:rFonts w:ascii="PT Astra Serif" w:hAnsi="PT Astra Serif"/>
              </w:rPr>
              <w:lastRenderedPageBreak/>
              <w:t>предотвращение вовлечения их в деструктивную деятельность и проникновения в подростковую среду элементов криминальной субкультуры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Управление Министерства внутренних дел Российской Федерации по Тульской области (по согласованию), министерство образования Тульской области, министерство молодежной политики Тульской области, министерство культуры Тульской области,</w:t>
            </w:r>
            <w:r w:rsidR="00966681">
              <w:rPr>
                <w:rFonts w:ascii="PT Astra Serif" w:hAnsi="PT Astra Serif"/>
              </w:rPr>
              <w:br/>
            </w:r>
            <w:r w:rsidRPr="00F720EE">
              <w:rPr>
                <w:rFonts w:ascii="PT Astra Serif" w:hAnsi="PT Astra Serif"/>
              </w:rPr>
              <w:t>органы 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center"/>
              <w:rPr>
                <w:rFonts w:ascii="PT Astra Serif" w:hAnsi="PT Astra Serif"/>
              </w:rPr>
            </w:pPr>
            <w:bookmarkStart w:id="25" w:name="__DdeLink__5464_608614901"/>
            <w:r w:rsidRPr="00966681">
              <w:rPr>
                <w:rFonts w:ascii="PT Astra Serif" w:hAnsi="PT Astra Serif"/>
              </w:rPr>
              <w:t>Е</w:t>
            </w:r>
            <w:r w:rsidRPr="00F720EE">
              <w:rPr>
                <w:rFonts w:ascii="PT Astra Serif" w:hAnsi="PT Astra Serif"/>
              </w:rPr>
              <w:t>жегодно</w:t>
            </w:r>
            <w:bookmarkEnd w:id="25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F720EE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 xml:space="preserve">Проведение профилактических мероприятий для несовершеннолетних и молодежи Тульской области, направленных на развитие у несовершеннолетних гражданской активности в духе патриотизма, нетерпимости к любым формам ненависти и вражды, формирование </w:t>
            </w:r>
            <w:r w:rsidRPr="00F720EE">
              <w:rPr>
                <w:rFonts w:ascii="PT Astra Serif" w:hAnsi="PT Astra Serif"/>
              </w:rPr>
              <w:lastRenderedPageBreak/>
              <w:t>негативного отношения к радикальной идеологии, профилактику экстремистских проявлений, предупреждение групповой преступности несовершеннолетних, предотвращение вовлечения их в деструктивную деятельность и проникновения в подростковую среду элементов криминальной субкультуры, с ежегодным охватом не менее 5000 участников</w:t>
            </w:r>
          </w:p>
        </w:tc>
      </w:tr>
      <w:tr w:rsidR="00F720EE" w:rsidRPr="00E81EEF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62.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Организация и проведение профилактических мероприятий,</w:t>
            </w:r>
            <w:r w:rsidR="00E81EEF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>направленных на предупреждение и пресечение преступных посягательств в отношении детей, в том числе ранее судимыми лицами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Управление Министерства внутренних дел Российской Федерации по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bookmarkStart w:id="26" w:name="__DdeLink__5466_608614901"/>
            <w:r w:rsidRPr="00966681">
              <w:rPr>
                <w:rFonts w:ascii="PT Astra Serif" w:hAnsi="PT Astra Serif"/>
              </w:rPr>
              <w:t>Ежегодно</w:t>
            </w:r>
            <w:bookmarkEnd w:id="26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Проведение профилактических мероприятий для несовершеннолетних и молодежи Тульской области, направленных на предупреждение и пресечение преступных посягательств в отношении детей, в том числе ранее судимыми лицами, с ежегодным </w:t>
            </w:r>
            <w:r w:rsidRPr="00966681">
              <w:rPr>
                <w:rFonts w:ascii="PT Astra Serif" w:hAnsi="PT Astra Serif"/>
              </w:rPr>
              <w:lastRenderedPageBreak/>
              <w:t>охватом не менее 5000 участников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63.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проверочных мероприятий в порядке осуществления федерального государственного контроля за оборотом оружия у его собственников, проживающих совместно с несовершеннолетними, в случае поступления</w:t>
            </w:r>
            <w:r w:rsidR="00647E8C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 xml:space="preserve">сведений о проявлении последними </w:t>
            </w:r>
            <w:proofErr w:type="spellStart"/>
            <w:r w:rsidRPr="00966681">
              <w:rPr>
                <w:rFonts w:ascii="PT Astra Serif" w:hAnsi="PT Astra Serif"/>
              </w:rPr>
              <w:t>девиантного</w:t>
            </w:r>
            <w:proofErr w:type="spellEnd"/>
            <w:r w:rsidRPr="00966681">
              <w:rPr>
                <w:rFonts w:ascii="PT Astra Serif" w:hAnsi="PT Astra Serif"/>
              </w:rPr>
              <w:t xml:space="preserve"> поведения либо</w:t>
            </w:r>
            <w:r w:rsidR="00647E8C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>совершении противоправных действий ими или в отношении них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Управление </w:t>
            </w:r>
            <w:proofErr w:type="spellStart"/>
            <w:r w:rsidRPr="00966681">
              <w:rPr>
                <w:rFonts w:ascii="PT Astra Serif" w:hAnsi="PT Astra Serif"/>
              </w:rPr>
              <w:t>Росгвардии</w:t>
            </w:r>
            <w:proofErr w:type="spellEnd"/>
            <w:r w:rsidRPr="00966681">
              <w:rPr>
                <w:rFonts w:ascii="PT Astra Serif" w:hAnsi="PT Astra Serif"/>
              </w:rPr>
              <w:t xml:space="preserve"> по Тульской области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IV квартал </w:t>
            </w:r>
            <w:r w:rsidR="00E81EEF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2024 года,</w:t>
            </w:r>
          </w:p>
          <w:p w:rsidR="00F720EE" w:rsidRPr="00966681" w:rsidRDefault="00F720EE" w:rsidP="00647E8C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далее - 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Проведение проверочных мероприятий, в порядке осуществления федерального государственного контроля за оборотом оружия у его собственников, проживающих совместно с несовершеннолетними, в случае поступления сведений о проявлении последними </w:t>
            </w:r>
            <w:proofErr w:type="spellStart"/>
            <w:r w:rsidRPr="00966681">
              <w:rPr>
                <w:rFonts w:ascii="PT Astra Serif" w:hAnsi="PT Astra Serif"/>
              </w:rPr>
              <w:t>девиантного</w:t>
            </w:r>
            <w:proofErr w:type="spellEnd"/>
            <w:r w:rsidRPr="00966681">
              <w:rPr>
                <w:rFonts w:ascii="PT Astra Serif" w:hAnsi="PT Astra Serif"/>
              </w:rPr>
              <w:t xml:space="preserve"> поведения либо совершении противоправных действий ими или в отношении них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64.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spacing w:line="264" w:lineRule="auto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Организация и проведение профилактических акций,</w:t>
            </w:r>
          </w:p>
          <w:p w:rsidR="00F720EE" w:rsidRPr="00966681" w:rsidRDefault="00F720EE" w:rsidP="00647E8C">
            <w:pPr>
              <w:widowControl w:val="0"/>
              <w:spacing w:line="264" w:lineRule="auto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комплексных оперативно-профилактических операций</w:t>
            </w:r>
          </w:p>
          <w:p w:rsidR="00F720EE" w:rsidRPr="00966681" w:rsidRDefault="00F720EE" w:rsidP="00647E8C">
            <w:pPr>
              <w:widowControl w:val="0"/>
              <w:spacing w:line="264" w:lineRule="auto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(мероприятий), направленных на выявление, раскрытие и пресечение преступлений, связанных с незаконным </w:t>
            </w:r>
            <w:r w:rsidRPr="00966681">
              <w:rPr>
                <w:rFonts w:ascii="PT Astra Serif" w:hAnsi="PT Astra Serif"/>
              </w:rPr>
              <w:lastRenderedPageBreak/>
              <w:t>оборотом огнестрельного оружия, боеприпасов и взрывчатых веществ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>Управление Министерства внутренних дел Российской Федерации по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Организационно-распорядительные документы Министерства внутренних дел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Сокращение количества преступлений, совершаемых с использованием огнестрельного оружия, боеприпасов и взрывчатых веществ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65.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Организация и проведение мониторинга информационно-телекоммуникационной сети «Интернет» на предмет выявления противоправного контента и несовершеннолетних, подвергшихся его воздействию</w:t>
            </w:r>
          </w:p>
          <w:p w:rsidR="00F720EE" w:rsidRPr="00966681" w:rsidRDefault="00F720EE" w:rsidP="00647E8C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Государственное учреждение Тульской области «Ситуационный центр Губернатора Тульской области» (по согласованию), министерство по информатизации, связи и вопросам открытого управления Тульской области, министерство молодежной политики Тульской области, комиссия по делам несовершеннолетних и защите их прав Тульской области (по согласованию), министерство образования Тульской области, органы местного самоуправления в Тульской области (по согласованию), Управление Министерства внутренних дел Российской Федерации по Тульской области 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IV квартал </w:t>
            </w:r>
            <w:r w:rsidR="00E81EEF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2024 года,</w:t>
            </w:r>
          </w:p>
          <w:p w:rsidR="00F720EE" w:rsidRPr="00966681" w:rsidRDefault="00F720EE" w:rsidP="00647E8C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далее - ежегодно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Своевременное предоставление субъектам региональной системы профилактики безнадзорности и правонарушений несовершеннолетних информации о выявленных аккаунтах несовершеннолетних и молодежи, подвергшихся влиянию противоправного контента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E81EEF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66.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Организация и проведение региональной научно-практической конференции по </w:t>
            </w:r>
            <w:r w:rsidRPr="00966681">
              <w:rPr>
                <w:rFonts w:ascii="PT Astra Serif" w:hAnsi="PT Astra Serif"/>
              </w:rPr>
              <w:lastRenderedPageBreak/>
              <w:t>проблемам взаимодействия образовательных организаций с социальными институтами по формированию профилактического пространства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 xml:space="preserve">Министерство образования Тульской области, ГОУ ДПО ТО «ИПК и ППРО ТО» (по </w:t>
            </w:r>
            <w:r w:rsidRPr="00966681">
              <w:rPr>
                <w:rFonts w:ascii="PT Astra Serif" w:hAnsi="PT Astra Serif"/>
              </w:rPr>
              <w:lastRenderedPageBreak/>
              <w:t>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 xml:space="preserve">Информационно-аналитическая справка, формируемая в течение </w:t>
            </w:r>
            <w:r w:rsidRPr="00966681">
              <w:rPr>
                <w:rFonts w:ascii="PT Astra Serif" w:hAnsi="PT Astra Serif"/>
              </w:rPr>
              <w:lastRenderedPageBreak/>
              <w:t>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lastRenderedPageBreak/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Проведение региональных научно-практических </w:t>
            </w:r>
            <w:r w:rsidRPr="00966681">
              <w:rPr>
                <w:rFonts w:ascii="PT Astra Serif" w:hAnsi="PT Astra Serif"/>
              </w:rPr>
              <w:lastRenderedPageBreak/>
              <w:t>конференций по вопросам формирования профилактического пространства с охватом не менее 300 человек ежегодно и не менее 1260 человек к концу 2027 года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E81EEF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67.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Организация и проведение регионального научно-практического семинара по вопросам организации профилактической работы образовательной организации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Министерство образования Тульской области, ГОУ ДПО ТО «ИПК и ППРО ТО»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научно-практического семинара по вопросам организации профилактической работы образовательной организации с охватом не менее 150 человек ежегодно и не менее 600 человек к концу 2027 года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68.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Реализация регионального проекта «Путевка в жизнь»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Федеральное государственное бюджетное профессиональное образовательное учреждение «</w:t>
            </w:r>
            <w:proofErr w:type="spellStart"/>
            <w:r w:rsidRPr="00966681">
              <w:rPr>
                <w:rFonts w:ascii="PT Astra Serif" w:hAnsi="PT Astra Serif"/>
              </w:rPr>
              <w:t>Щекинское</w:t>
            </w:r>
            <w:proofErr w:type="spellEnd"/>
            <w:r w:rsidRPr="00966681">
              <w:rPr>
                <w:rFonts w:ascii="PT Astra Serif" w:hAnsi="PT Astra Serif"/>
              </w:rPr>
              <w:t xml:space="preserve"> специальное учебно-воспитательное учреждение закрытого типа» (по согласованию),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органы 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Реализация мероприятий по сопровождению детей, совершивших преступные действия, в том числе по</w:t>
            </w:r>
          </w:p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сопровождению </w:t>
            </w:r>
            <w:proofErr w:type="spellStart"/>
            <w:r w:rsidRPr="00966681">
              <w:rPr>
                <w:rFonts w:ascii="PT Astra Serif" w:hAnsi="PT Astra Serif"/>
              </w:rPr>
              <w:t>ресоциализации</w:t>
            </w:r>
            <w:proofErr w:type="spellEnd"/>
            <w:r w:rsidRPr="00966681">
              <w:rPr>
                <w:rFonts w:ascii="PT Astra Serif" w:hAnsi="PT Astra Serif"/>
              </w:rPr>
              <w:t xml:space="preserve"> выпускников специальных</w:t>
            </w:r>
            <w:r w:rsidR="00E81EEF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>учебно-воспитательных учреждений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69.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Обеспечение предоставления несовершеннолетним психологической помощи в кризисных ситуациях в </w:t>
            </w:r>
            <w:r w:rsidRPr="00966681">
              <w:rPr>
                <w:rFonts w:ascii="PT Astra Serif" w:hAnsi="PT Astra Serif"/>
              </w:rPr>
              <w:lastRenderedPageBreak/>
              <w:t>учреждениях социального обслуживания семьи и детей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>Министерство труда и</w:t>
            </w:r>
          </w:p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социальной защиты</w:t>
            </w:r>
            <w:r w:rsidR="00647E8C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 xml:space="preserve">Тульской области, министерство здравоохранения Тульской </w:t>
            </w:r>
            <w:r w:rsidRPr="00966681">
              <w:rPr>
                <w:rFonts w:ascii="PT Astra Serif" w:hAnsi="PT Astra Serif"/>
              </w:rPr>
              <w:lastRenderedPageBreak/>
              <w:t>области, министерство образования Тульской области, министерство молодежной политики Тульской области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Создание условий для предоставления несовершеннолетним психологической помощи </w:t>
            </w:r>
            <w:r w:rsidRPr="00966681">
              <w:rPr>
                <w:rFonts w:ascii="PT Astra Serif" w:hAnsi="PT Astra Serif"/>
              </w:rPr>
              <w:lastRenderedPageBreak/>
              <w:t>в кризисных ситуациях в 100% учреждений социального обслуживания семьи и детей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70.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Реализация мероприятий, направленных на оказание психологической помощи обучающимся образовательных</w:t>
            </w:r>
          </w:p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организаций Тульской области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Министерство образования</w:t>
            </w:r>
          </w:p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Тульской области, министерство труда и социальной защиты</w:t>
            </w:r>
          </w:p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Тульской области, министерство здравоохранения Тульской области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E81EEF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Оказание психологической помощи 100% нуждающимся в ней обучающимся образовательных организаций Тульской области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7836B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71.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Обеспечение оказания экстренной психологической помощи детям и родителям, в том числе анонимной, по Детскому телефону доверия с единым номером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8-800-2000-122 и единым номером 129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Министерство труда и социальной защиты Тульской области, государственное учреждение Тульской области «Семейный МФЦ «Мой семейный центр»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Информация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Оказание</w:t>
            </w:r>
            <w:r w:rsidRPr="00966681">
              <w:rPr>
                <w:rFonts w:ascii="PT Astra Serif" w:hAnsi="PT Astra Serif"/>
                <w:shd w:val="clear" w:color="auto" w:fill="81D41A"/>
              </w:rPr>
              <w:t xml:space="preserve"> </w:t>
            </w:r>
            <w:r w:rsidRPr="00966681">
              <w:rPr>
                <w:rFonts w:ascii="PT Astra Serif" w:hAnsi="PT Astra Serif"/>
              </w:rPr>
              <w:t>профессиональной психологической помощи, в том числе экстренной, посредством Детского телефона доверия, 100% обратившимся за помощью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7836B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72.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Совершенствование психологической помощи, в том числе экстренной анонимной, несовершеннолетним в кризисных ситуациях в центрах медицинской и социальной помощи в Тульской области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Министерство здравоохранения Тульской области, главный внештатный специалист по психиатрии департамента здравоохранения министерства здравоохранения Тульской </w:t>
            </w:r>
            <w:r w:rsidRPr="00966681">
              <w:rPr>
                <w:rFonts w:ascii="PT Astra Serif" w:hAnsi="PT Astra Serif"/>
              </w:rPr>
              <w:lastRenderedPageBreak/>
              <w:t>области (по согласованию), государственные учреждения здравоохранения Тульской области 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 xml:space="preserve">Информация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 xml:space="preserve">об исполнении, представляемая ответственным исполнителем в министерство образования Тульской области в течение </w:t>
            </w:r>
            <w:r w:rsidRPr="00966681">
              <w:rPr>
                <w:rFonts w:ascii="PT Astra Serif" w:hAnsi="PT Astra Serif"/>
              </w:rPr>
              <w:lastRenderedPageBreak/>
              <w:t>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lastRenderedPageBreak/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Оказание экстренной анонимной психологической помощи 100% обратившимся за помощью по «Телефону доверия» государственного учреждения </w:t>
            </w:r>
            <w:r w:rsidRPr="00966681">
              <w:rPr>
                <w:rFonts w:ascii="PT Astra Serif" w:hAnsi="PT Astra Serif"/>
              </w:rPr>
              <w:lastRenderedPageBreak/>
              <w:t xml:space="preserve">здравоохранения Тульской области «Тульская областная клиническая психиатрическая больница № 1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им Н.П. Каменева»</w:t>
            </w:r>
          </w:p>
        </w:tc>
      </w:tr>
      <w:tr w:rsidR="00F720EE" w:rsidRPr="00F720EE" w:rsidTr="006371B8">
        <w:trPr>
          <w:trHeight w:val="19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center"/>
              <w:rPr>
                <w:rFonts w:ascii="PT Astra Serif" w:hAnsi="PT Astra Serif"/>
                <w:b/>
              </w:rPr>
            </w:pPr>
            <w:r w:rsidRPr="00966681">
              <w:rPr>
                <w:rFonts w:ascii="PT Astra Serif" w:hAnsi="PT Astra Serif"/>
                <w:b/>
              </w:rPr>
              <w:lastRenderedPageBreak/>
              <w:t>IV. Формирование безопасной информационной среды для детей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7836B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73.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мероприятий, направленных на повышение квалификации педагогических работников в сфере информационной безопасности и цифровой грамотности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Министерство образования Тульской области, ГОУ ДПО ТО «ИПК и ППРО ТО»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7836BA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не менее 6 мероприятий с охватом не менее 600 педагогических работников к концу 2027 года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74.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Создание современной и безопасной цифровой образовательной среды, позволяющей обеспечить доступность и качество образования для всех обучающихся государственных и муниципальных общеобразовательных организаций Тульской области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Министерство образования Тульской области, министерство по информатизации, связи и вопросам открытого управления Тульской области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contextualSpacing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Обеспечение 100% фильтраци</w:t>
            </w:r>
            <w:r w:rsidRPr="00647E8C">
              <w:rPr>
                <w:rFonts w:ascii="PT Astra Serif" w:hAnsi="PT Astra Serif"/>
              </w:rPr>
              <w:t>и</w:t>
            </w:r>
            <w:r w:rsidRPr="00966681">
              <w:rPr>
                <w:rFonts w:ascii="PT Astra Serif" w:hAnsi="PT Astra Serif"/>
              </w:rPr>
              <w:t xml:space="preserve"> Интернет-трафика в государственных и муниципальных общеобразовательных организациях Тульской области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75.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Организация мероприятий и реализация мер в сфере информационной безопасности и цифровой грамотности для детей, родителей (законных </w:t>
            </w:r>
            <w:r w:rsidRPr="00966681">
              <w:rPr>
                <w:rFonts w:ascii="PT Astra Serif" w:hAnsi="PT Astra Serif"/>
              </w:rPr>
              <w:lastRenderedPageBreak/>
              <w:t>представителей) и работников образовательных организаций (реализуется в рамках региональной программы  обеспечения информационной безопасности детей, производств</w:t>
            </w:r>
            <w:r w:rsidRPr="00647E8C">
              <w:rPr>
                <w:rFonts w:ascii="PT Astra Serif" w:hAnsi="PT Astra Serif"/>
              </w:rPr>
              <w:t>а</w:t>
            </w:r>
            <w:r w:rsidRPr="00966681">
              <w:rPr>
                <w:rFonts w:ascii="PT Astra Serif" w:hAnsi="PT Astra Serif"/>
              </w:rPr>
              <w:t xml:space="preserve"> информационной продукции для детей и оборота информационной продукции в Тульской области на 2021-2027 годы, утвержденной постановлением правительства Тульской области от 07.06.2021 </w:t>
            </w:r>
            <w:r w:rsidR="00647E8C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№</w:t>
            </w:r>
            <w:bookmarkStart w:id="27" w:name="__DdeLink__12294_1325709583"/>
            <w:bookmarkEnd w:id="27"/>
            <w:r w:rsidRPr="00966681">
              <w:rPr>
                <w:rFonts w:ascii="PT Astra Serif" w:hAnsi="PT Astra Serif"/>
              </w:rPr>
              <w:t xml:space="preserve"> 323)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 xml:space="preserve">Министерство образования Тульской области, министерство труда и социальной защиты Тульской области, министерство </w:t>
            </w:r>
            <w:r w:rsidRPr="00966681">
              <w:rPr>
                <w:rFonts w:ascii="PT Astra Serif" w:hAnsi="PT Astra Serif"/>
              </w:rPr>
              <w:lastRenderedPageBreak/>
              <w:t>культуры Тульской области, министерство молодежной политики Тульской области, министерство по информатизации, связи и вопросам открытого управления Тульской области, министерство здравоохранения Тульской области, министерство спорта Тульской области,</w:t>
            </w:r>
            <w:r w:rsidR="00A678E2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>органы местного самоуправления в Тульской области (по согласованию), государственные и муниципальные общеобразовательные организации Тульской области 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Охват мероприятиями по </w:t>
            </w:r>
            <w:proofErr w:type="spellStart"/>
            <w:r w:rsidRPr="00966681">
              <w:rPr>
                <w:rFonts w:ascii="PT Astra Serif" w:hAnsi="PT Astra Serif"/>
              </w:rPr>
              <w:t>медиабезопасности</w:t>
            </w:r>
            <w:proofErr w:type="spellEnd"/>
            <w:r w:rsidRPr="00966681">
              <w:rPr>
                <w:rFonts w:ascii="PT Astra Serif" w:hAnsi="PT Astra Serif"/>
              </w:rPr>
              <w:t xml:space="preserve"> не менее 90% обучающихся государственных и муниципальных </w:t>
            </w:r>
            <w:r w:rsidRPr="00966681">
              <w:rPr>
                <w:rFonts w:ascii="PT Astra Serif" w:hAnsi="PT Astra Serif"/>
              </w:rPr>
              <w:lastRenderedPageBreak/>
              <w:t>общеобразовательных организаций Тульской области, к концу 2027 года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76.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информационно-методических мероприятий для специалистов «Информационная безопасность молодежи в сети интернет»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Министерство молодежной политики Тульской области, государственное учреждение Тульской области «Тульский областной центр молодежи» (по согласованию), органы 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информационно-методических мероприятий для специалистов администраций муниципальных образований Тульской области с ежегодным охватом не менее 50 участников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77.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Реализация мероприятий, посвященных информационной безопасности детей и повышени</w:t>
            </w:r>
            <w:r w:rsidRPr="00647E8C">
              <w:rPr>
                <w:rFonts w:ascii="PT Astra Serif" w:hAnsi="PT Astra Serif"/>
              </w:rPr>
              <w:t>ю</w:t>
            </w:r>
            <w:r w:rsidRPr="00966681">
              <w:rPr>
                <w:rFonts w:ascii="PT Astra Serif" w:hAnsi="PT Astra Serif"/>
              </w:rPr>
              <w:t xml:space="preserve"> их цифровой грамотности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Министерство образования Тульской области, министерство культуры Тульской области, министерство молод</w:t>
            </w:r>
            <w:r w:rsidR="00647E8C">
              <w:rPr>
                <w:rFonts w:ascii="PT Astra Serif" w:hAnsi="PT Astra Serif"/>
              </w:rPr>
              <w:t>ежной политики Тульской области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Информационно-аналитическая справка, формируе</w:t>
            </w:r>
            <w:r w:rsidR="00647E8C">
              <w:rPr>
                <w:rFonts w:ascii="PT Astra Serif" w:hAnsi="PT Astra Serif"/>
              </w:rPr>
              <w:t>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jc w:val="center"/>
              <w:rPr>
                <w:rFonts w:ascii="PT Astra Serif" w:hAnsi="PT Astra Serif"/>
              </w:rPr>
            </w:pPr>
            <w:r w:rsidRPr="00647E8C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не менее 10 мероприятий, направленных на обеспечение безопасности детей при пользовании сети «Инте</w:t>
            </w:r>
            <w:r w:rsidR="00647E8C">
              <w:rPr>
                <w:rFonts w:ascii="PT Astra Serif" w:hAnsi="PT Astra Serif"/>
              </w:rPr>
              <w:t>рнет», предотвращение интернет-</w:t>
            </w:r>
            <w:r w:rsidRPr="00966681">
              <w:rPr>
                <w:rFonts w:ascii="PT Astra Serif" w:hAnsi="PT Astra Serif"/>
              </w:rPr>
              <w:t>зависимости и психологического воздействия через общение с онлайн-знакомствами с охватом не менее 20000 человек, к концу 2027 года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78.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Информирование родительского сообщества о существующих эффективных средствах родительского контроля, предусматривающих возможность их использования</w:t>
            </w:r>
            <w:r w:rsidR="00A678E2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>на мобильных устройствах (смартфонах, планшетных компьютерах, ноутбуках), посредством федеральной</w:t>
            </w:r>
            <w:r w:rsidR="00A678E2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 xml:space="preserve">государственной информационной системы </w:t>
            </w:r>
            <w:r w:rsidR="004A1E34">
              <w:rPr>
                <w:rFonts w:ascii="PT Astra Serif" w:hAnsi="PT Astra Serif"/>
              </w:rPr>
              <w:t>«</w:t>
            </w:r>
            <w:r w:rsidRPr="00966681">
              <w:rPr>
                <w:rFonts w:ascii="PT Astra Serif" w:hAnsi="PT Astra Serif"/>
              </w:rPr>
              <w:t>Единый портал</w:t>
            </w:r>
            <w:r w:rsidR="00A678E2">
              <w:rPr>
                <w:rFonts w:ascii="PT Astra Serif" w:hAnsi="PT Astra Serif"/>
              </w:rPr>
              <w:t xml:space="preserve"> </w:t>
            </w:r>
            <w:r w:rsidRPr="00966681">
              <w:rPr>
                <w:rFonts w:ascii="PT Astra Serif" w:hAnsi="PT Astra Serif"/>
              </w:rPr>
              <w:t xml:space="preserve">государственных </w:t>
            </w:r>
            <w:r w:rsidR="004A1E34">
              <w:rPr>
                <w:rFonts w:ascii="PT Astra Serif" w:hAnsi="PT Astra Serif"/>
              </w:rPr>
              <w:t>и муниципальных услуг (функций)»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Министерство по информатизации, связи и вопросам открытого управления Тульской области, министерство образования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647E8C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II квартал </w:t>
            </w:r>
            <w:r w:rsidR="00A678E2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2025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мероприятий, направленных на предотвращение и снижение негативного воздействия информационно-телекоммуникационной сети «Интернет» на детей и подростков с охватом не менее 10000 родителей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79.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Мониторинг средств массовой информации и информационно-телекоммуникационной сети «Интернет» с целью выявления и ограничения доступа детей к противоправному и деструктивному контенту, в том числе посредством внедрения современных средств мониторинга и совершенствования форм и алгоритмов передачи уполномоченным органам сведений об источниках противоправного контента в региональном сегменте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E34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Управление Федеральной службы по надзору в сфере связи, информационных технологий и массовых коммуникаций по Тульской области (по согласованию), Управление Министерства внутренних дел Российской Федерации по Тульской области (по согласованию), государственное учреждение Тульской области</w:t>
            </w:r>
            <w:r w:rsidRPr="00966681">
              <w:rPr>
                <w:rFonts w:ascii="PT Astra Serif" w:hAnsi="PT Astra Serif"/>
                <w:shd w:val="clear" w:color="auto" w:fill="81D41A"/>
              </w:rPr>
              <w:t xml:space="preserve"> </w:t>
            </w:r>
            <w:r w:rsidRPr="00966681">
              <w:rPr>
                <w:rFonts w:ascii="PT Astra Serif" w:hAnsi="PT Astra Serif"/>
              </w:rPr>
              <w:t>«Ситуационный центр Губернатора Тульской области» (по согласованию), министерство по информатизации, связи и вопросам открытого управления Тульской области, комиссия по делам несовершеннолетних и защите их прав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4A1E34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IV квартал </w:t>
            </w:r>
            <w:r w:rsidR="00A678E2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2024 года,</w:t>
            </w:r>
          </w:p>
          <w:p w:rsidR="00F720EE" w:rsidRPr="00966681" w:rsidRDefault="00F720EE" w:rsidP="004A1E34">
            <w:pPr>
              <w:widowControl w:val="0"/>
              <w:jc w:val="center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далее - ежегодно</w:t>
            </w:r>
          </w:p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Снижение доступности для несовершеннолетних противоправного и деструктивного контента, снижение количества детей, совершивших противоправные деяния</w:t>
            </w:r>
          </w:p>
        </w:tc>
      </w:tr>
      <w:tr w:rsidR="00F720EE" w:rsidRPr="004A1E34" w:rsidTr="006371B8">
        <w:trPr>
          <w:trHeight w:val="19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4A1E34" w:rsidRDefault="00F720EE" w:rsidP="00A678E2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4A1E34">
              <w:rPr>
                <w:rFonts w:ascii="PT Astra Serif" w:hAnsi="PT Astra Serif"/>
                <w:b/>
              </w:rPr>
              <w:t xml:space="preserve">V. Укрепление института семьи, сохранение и поддержка традиционных российских духовно-нравственных, </w:t>
            </w:r>
            <w:r w:rsidR="00A678E2">
              <w:rPr>
                <w:rFonts w:ascii="PT Astra Serif" w:hAnsi="PT Astra Serif"/>
                <w:b/>
              </w:rPr>
              <w:br/>
            </w:r>
            <w:r w:rsidRPr="004A1E34">
              <w:rPr>
                <w:rFonts w:ascii="PT Astra Serif" w:hAnsi="PT Astra Serif"/>
                <w:b/>
              </w:rPr>
              <w:t>в том числе семейных ценностей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80.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информационных кампаний, направленных на популяризацию и продвижение традиционных семейных</w:t>
            </w:r>
          </w:p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 xml:space="preserve">ценностей, а также на поддержку и защиту семьи, материнства, отцовства и детства, формирование ответственного </w:t>
            </w:r>
            <w:proofErr w:type="spellStart"/>
            <w:r w:rsidRPr="00966681">
              <w:rPr>
                <w:rFonts w:ascii="PT Astra Serif" w:hAnsi="PT Astra Serif"/>
              </w:rPr>
              <w:t>родительства</w:t>
            </w:r>
            <w:proofErr w:type="spellEnd"/>
            <w:r w:rsidRPr="00966681">
              <w:rPr>
                <w:rFonts w:ascii="PT Astra Serif" w:hAnsi="PT Astra Serif"/>
              </w:rPr>
              <w:t>, с привлечением семей, имеющих детей, к участию в мероприятиях, направленных на укрепление традиционных семейных ценностей, престижа семьи, отцовства и материнства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 xml:space="preserve">Министерство труда и социальной защиты Тульской области, министерство по информатизации, связи и </w:t>
            </w:r>
            <w:r w:rsidRPr="00966681">
              <w:rPr>
                <w:rFonts w:ascii="PT Astra Serif" w:hAnsi="PT Astra Serif"/>
              </w:rPr>
              <w:lastRenderedPageBreak/>
              <w:t>вопросам открытого управления Тульской области, министерство культуры Тульской области, министерство образования Тульской области, Управление Минюста России</w:t>
            </w:r>
          </w:p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по Тульской области </w:t>
            </w:r>
            <w:r w:rsidR="00244423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(по согласованию), министерство молодежной политики Тульской области, органы местного самоуправления в Тульской области (по согласованию), Уполномоченный по правам ребенка в Тульской области (по согласованию), Уполномоченный по правам человека 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lastRenderedPageBreak/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4A1E34">
            <w:pPr>
              <w:widowControl w:val="0"/>
              <w:jc w:val="center"/>
              <w:rPr>
                <w:rFonts w:ascii="PT Astra Serif" w:hAnsi="PT Astra Serif"/>
              </w:rPr>
            </w:pPr>
            <w:r w:rsidRPr="004A1E34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Ежегодное проведение не менее 100 мероприятий по популяризации и продвижению </w:t>
            </w:r>
            <w:r w:rsidRPr="00966681">
              <w:rPr>
                <w:rFonts w:ascii="PT Astra Serif" w:hAnsi="PT Astra Serif"/>
              </w:rPr>
              <w:lastRenderedPageBreak/>
              <w:t>традиционных семейных ценностей с охватом не менее 10 000 человек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1E0F5D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81.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Поддержка и реализация молодежных социальных инициатив, направленных на профилактику негативных явлений в молодежной среде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Министерство молодежной политики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4A1E34">
            <w:pPr>
              <w:widowControl w:val="0"/>
              <w:jc w:val="center"/>
              <w:rPr>
                <w:rFonts w:ascii="PT Astra Serif" w:hAnsi="PT Astra Serif"/>
              </w:rPr>
            </w:pPr>
            <w:r w:rsidRPr="004A1E34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966681">
            <w:pPr>
              <w:widowControl w:val="0"/>
              <w:jc w:val="both"/>
              <w:rPr>
                <w:rFonts w:ascii="PT Astra Serif" w:hAnsi="PT Astra Serif"/>
                <w:shd w:val="clear" w:color="auto" w:fill="81D41A"/>
              </w:rPr>
            </w:pPr>
            <w:r w:rsidRPr="00966681">
              <w:rPr>
                <w:rFonts w:ascii="PT Astra Serif" w:hAnsi="PT Astra Serif"/>
              </w:rPr>
              <w:t xml:space="preserve">Ежегодное направление не менее 100 заявок на участие несовершеннолетних и молодежи Тульской области в региональных и федеральных </w:t>
            </w:r>
            <w:proofErr w:type="spellStart"/>
            <w:r w:rsidRPr="00966681">
              <w:rPr>
                <w:rFonts w:ascii="PT Astra Serif" w:hAnsi="PT Astra Serif"/>
              </w:rPr>
              <w:t>грантовых</w:t>
            </w:r>
            <w:proofErr w:type="spellEnd"/>
            <w:r w:rsidRPr="00966681">
              <w:rPr>
                <w:rFonts w:ascii="PT Astra Serif" w:hAnsi="PT Astra Serif"/>
              </w:rPr>
              <w:t xml:space="preserve"> конкурсах, направленных на профилактику негативных явлений в </w:t>
            </w:r>
            <w:r w:rsidRPr="00966681">
              <w:rPr>
                <w:rFonts w:ascii="PT Astra Serif" w:hAnsi="PT Astra Serif"/>
              </w:rPr>
              <w:lastRenderedPageBreak/>
              <w:t>молодежной среде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A678E2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lastRenderedPageBreak/>
              <w:t>82.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Повышение квалификации педагогических работников по дополнительным профессиональным программам по вопросам духовно-нравственного воспитания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 xml:space="preserve">Министерство образования Тульской области, ГОУ ДПО ТО «ИПК и ППРО ТО» </w:t>
            </w:r>
            <w:r w:rsidR="00244423">
              <w:rPr>
                <w:rFonts w:ascii="PT Astra Serif" w:hAnsi="PT Astra Serif"/>
              </w:rPr>
              <w:br/>
            </w:r>
            <w:r w:rsidRPr="00966681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center"/>
              <w:rPr>
                <w:rFonts w:ascii="PT Astra Serif" w:hAnsi="PT Astra Serif"/>
              </w:rPr>
            </w:pPr>
            <w:r w:rsidRPr="004A1E34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Обучение не менее 25 педагогических работников в год по дополнительным профессиональным программам повышения квалификации по вопросам духовно-нравственного воспитания</w:t>
            </w:r>
          </w:p>
        </w:tc>
      </w:tr>
      <w:tr w:rsidR="00F720EE" w:rsidRPr="00F720EE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F720EE" w:rsidRDefault="00F720EE" w:rsidP="00A678E2">
            <w:pPr>
              <w:widowControl w:val="0"/>
              <w:jc w:val="center"/>
              <w:rPr>
                <w:rFonts w:ascii="PT Astra Serif" w:hAnsi="PT Astra Serif"/>
              </w:rPr>
            </w:pPr>
            <w:r w:rsidRPr="00F720EE">
              <w:rPr>
                <w:rFonts w:ascii="PT Astra Serif" w:hAnsi="PT Astra Serif"/>
              </w:rPr>
              <w:t>83.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Организация и проведение семинаров-практикумов «Психология гармоничных отношений в паре» по формированию традиционных семейных ценностей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Министерство молодежной политики Тульской области, государственное учреждение Тульской области «Тульский областной центр молодежи» 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center"/>
              <w:rPr>
                <w:rFonts w:ascii="PT Astra Serif" w:hAnsi="PT Astra Serif"/>
              </w:rPr>
            </w:pPr>
            <w:r w:rsidRPr="004A1E34">
              <w:rPr>
                <w:rFonts w:ascii="PT Astra Serif" w:hAnsi="PT Astra Serif"/>
              </w:rPr>
              <w:t>Е</w:t>
            </w:r>
            <w:r w:rsidRPr="00966681">
              <w:rPr>
                <w:rFonts w:ascii="PT Astra Serif" w:hAnsi="PT Astra Serif"/>
              </w:rPr>
              <w:t>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966681" w:rsidRDefault="00F720EE" w:rsidP="00A678E2">
            <w:pPr>
              <w:widowControl w:val="0"/>
              <w:jc w:val="both"/>
              <w:rPr>
                <w:rFonts w:ascii="PT Astra Serif" w:hAnsi="PT Astra Serif"/>
              </w:rPr>
            </w:pPr>
            <w:r w:rsidRPr="00966681">
              <w:rPr>
                <w:rFonts w:ascii="PT Astra Serif" w:hAnsi="PT Astra Serif"/>
              </w:rPr>
              <w:t>Проведение информационно-просветительских мероприятий по формированию традиционных семейных ценностей для несовершеннолетних и молодежи Тульской области с ежегодным охватом не менее 200 участников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84.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Организация и проведение регионального семинара для специалистов «Психологическая помощь семье по сохранению семейных ценностей»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Министерство молодежной политики Тульской области, государственное учреждение Тульской области «Тульский областной центр молодежи» (по согласованию),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lastRenderedPageBreak/>
              <w:t>органы местного самоуправления в Тульской области 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 xml:space="preserve">Информация об исполнении, представляемая ответственным исполнителем в министерство </w:t>
            </w:r>
            <w:r w:rsidRPr="00244423">
              <w:rPr>
                <w:rFonts w:ascii="PT Astra Serif" w:hAnsi="PT Astra Serif"/>
              </w:rPr>
              <w:lastRenderedPageBreak/>
              <w:t>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Ежегодно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Проведение информационно-методических мероприятий для специалистов администраций </w:t>
            </w:r>
            <w:r w:rsidRPr="00244423">
              <w:rPr>
                <w:rFonts w:ascii="PT Astra Serif" w:hAnsi="PT Astra Serif"/>
              </w:rPr>
              <w:lastRenderedPageBreak/>
              <w:t>муниципальных образований Тульской области с ежегодным охватом не менее 50 участников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85.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Организация и проведение регионального научно-практического семинара по вопросам сохранения и поддержки традиционных российских духовно-нравственных ценностей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Министерство образования Тульской области, ГОУ ДПО ТО «ИПК и ППРО ТО»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2025 год,</w:t>
            </w:r>
          </w:p>
          <w:p w:rsidR="00F720EE" w:rsidRPr="00244423" w:rsidRDefault="00F720EE" w:rsidP="00A678E2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2027 год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A678E2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научно-практического семинара по вопросам сохранения и поддержки традиционных российских духовно-нравственных ценностей с охватом не менее 120 педагогических работников и не менее 240 участников к концу 2027 года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86.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Организация и проведение регионального научно-методического семинара по проблемам совершенствования форм и методов изучения вопросов </w:t>
            </w:r>
            <w:proofErr w:type="spellStart"/>
            <w:r w:rsidRPr="00244423">
              <w:rPr>
                <w:rFonts w:ascii="PT Astra Serif" w:hAnsi="PT Astra Serif"/>
              </w:rPr>
              <w:t>семьеведения</w:t>
            </w:r>
            <w:proofErr w:type="spellEnd"/>
            <w:r w:rsidRPr="00244423">
              <w:rPr>
                <w:rFonts w:ascii="PT Astra Serif" w:hAnsi="PT Astra Serif"/>
              </w:rPr>
              <w:t xml:space="preserve"> в общеобразовательных организациях Тульской области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Министерство образования Тульской области, ГОУ ДПО ТО «ИПК и ППРО ТО»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Ежегодно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Проведение семинара по проблемам совершенствования форм и методов изучения вопросов </w:t>
            </w:r>
            <w:proofErr w:type="spellStart"/>
            <w:r w:rsidRPr="00244423">
              <w:rPr>
                <w:rFonts w:ascii="PT Astra Serif" w:hAnsi="PT Astra Serif"/>
              </w:rPr>
              <w:t>семьеведения</w:t>
            </w:r>
            <w:proofErr w:type="spellEnd"/>
            <w:r w:rsidRPr="00244423">
              <w:rPr>
                <w:rFonts w:ascii="PT Astra Serif" w:hAnsi="PT Astra Serif"/>
              </w:rPr>
              <w:t xml:space="preserve"> в общеобразовательных организациях Тульской области с охватом не менее 150 педагогических работников ежегодно и не менее 600 участников к концу 2027 года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87.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Организация и проведение регионального научно-практического семинара по </w:t>
            </w:r>
            <w:r w:rsidRPr="00244423">
              <w:rPr>
                <w:rFonts w:ascii="PT Astra Serif" w:hAnsi="PT Astra Serif"/>
              </w:rPr>
              <w:lastRenderedPageBreak/>
              <w:t>вопросам реализации курса «Люби и знай свой отчий край» в рамках регионального проекта «От любви к малой родине – к воспитанию патриота»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 xml:space="preserve">Министерство образования Тульской области, ГОУ ДПО ТО «ИПК и ППРО ТО»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lastRenderedPageBreak/>
              <w:t>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 xml:space="preserve">Информационно-аналитическая справка, формируемая в течение </w:t>
            </w:r>
            <w:r w:rsidRPr="00244423">
              <w:rPr>
                <w:rFonts w:ascii="PT Astra Serif" w:hAnsi="PT Astra Serif"/>
              </w:rPr>
              <w:lastRenderedPageBreak/>
              <w:t>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Ежегодно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Проведение научно-практического семинара по вопросам реализации </w:t>
            </w:r>
            <w:r w:rsidRPr="00244423">
              <w:rPr>
                <w:rFonts w:ascii="PT Astra Serif" w:hAnsi="PT Astra Serif"/>
              </w:rPr>
              <w:lastRenderedPageBreak/>
              <w:t>курса «Люби и знай свой отчий край» в рамках регионального проекта «От любви к малой родине – к воспитанию патриота» с охватом не менее 120 учителей начальных классов ежегодно и не менее 480 участников к концу 2027 года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88.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Организация и проведение Всероссийской научно-практической конференции по вопросам сохранения и поддержки традиционных российских духовно-нравственных ценностей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Министерство образования Тульской области, ГОУ ДПО ТО «ИПК и ППРО ТО»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IV квартал 2024 года,</w:t>
            </w:r>
          </w:p>
          <w:p w:rsidR="00F720EE" w:rsidRPr="00244423" w:rsidRDefault="00F720EE" w:rsidP="00244423">
            <w:pPr>
              <w:widowControl w:val="0"/>
              <w:spacing w:line="216" w:lineRule="auto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IV квартал 2027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spacing w:line="216" w:lineRule="auto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не менее 2 Всероссийских научно-практических конференций по вопросам сохранения и поддержки традиционных российских духовно-нравственных ценностей с участием не менее 500 человек к концу 2027 года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89.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Всероссийская неделя правовой помощи по вопросам защиты интересов семьи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Управление Минюста России</w:t>
            </w:r>
            <w:r w:rsidR="008F0972">
              <w:rPr>
                <w:rFonts w:ascii="PT Astra Serif" w:hAnsi="PT Astra Serif"/>
              </w:rPr>
              <w:t xml:space="preserve"> </w:t>
            </w:r>
            <w:r w:rsidRPr="00244423">
              <w:rPr>
                <w:rFonts w:ascii="PT Astra Serif" w:hAnsi="PT Astra Serif"/>
              </w:rPr>
              <w:t xml:space="preserve">по Тульской области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согласованию),</w:t>
            </w:r>
          </w:p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органы местного самоуправления в Тульской области (по согласованию), </w:t>
            </w:r>
            <w:r w:rsidR="008F0972">
              <w:rPr>
                <w:rFonts w:ascii="PT Astra Serif" w:hAnsi="PT Astra Serif"/>
              </w:rPr>
              <w:t>у</w:t>
            </w:r>
            <w:r w:rsidRPr="00244423">
              <w:rPr>
                <w:rFonts w:ascii="PT Astra Serif" w:hAnsi="PT Astra Serif"/>
              </w:rPr>
              <w:t xml:space="preserve">полномоченный по правам ребенка в Тульской области (по согласованию), </w:t>
            </w:r>
            <w:r w:rsidR="008F0972">
              <w:rPr>
                <w:rFonts w:ascii="PT Astra Serif" w:hAnsi="PT Astra Serif"/>
              </w:rPr>
              <w:lastRenderedPageBreak/>
              <w:t>у</w:t>
            </w:r>
            <w:r w:rsidRPr="00244423">
              <w:rPr>
                <w:rFonts w:ascii="PT Astra Serif" w:hAnsi="PT Astra Serif"/>
              </w:rPr>
              <w:t>полномоченный по правам человека в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Отчет о проведении Всероссийской недели правовой помощи по вопросам защиты интересов семьи, формируемый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более 500 массовых мероприятий по вопросам защиты интересов семьи, в рамках которых планируется оказание правовой помощи не менее 50 000 человек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90.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Реализация мероприятий, направленных на формирование семейных ценностей, установок на ответственных родителей в организациях для детей-сирот и детей, оставшихся без попечения родителей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труда и</w:t>
            </w:r>
            <w:r w:rsidR="008F0972">
              <w:rPr>
                <w:rFonts w:ascii="PT Astra Serif" w:hAnsi="PT Astra Serif"/>
              </w:rPr>
              <w:t xml:space="preserve"> </w:t>
            </w:r>
            <w:r w:rsidRPr="00244423">
              <w:rPr>
                <w:rFonts w:ascii="PT Astra Serif" w:hAnsi="PT Astra Serif"/>
              </w:rPr>
              <w:t>социальной защиты</w:t>
            </w:r>
            <w:r w:rsidR="008F0972">
              <w:rPr>
                <w:rFonts w:ascii="PT Astra Serif" w:hAnsi="PT Astra Serif"/>
              </w:rPr>
              <w:t xml:space="preserve"> </w:t>
            </w:r>
            <w:r w:rsidRPr="00244423">
              <w:rPr>
                <w:rFonts w:ascii="PT Astra Serif" w:hAnsi="PT Astra Serif"/>
              </w:rPr>
              <w:t xml:space="preserve">Тульской области, организации Тульской области для детей-сирот и детей, оставшихся без попечения родителей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8F0972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Охват 100% воспитанников организаций Тульской области для детей-сирот и детей, оставшихся без попечения родителей, мероприятиями, направленными на формирование семейных ценностей, установок на ответственных родителей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91.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Поддержка некоммерческих организаций, деятельность которых направлена на реализацию мероприятий по укреплению института семьи, сохранению и поддержке традиционных российских духовно-нравственных, в том числе семейных, ценностей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внутренней политики и развития местного самоуправления в Тульской области, Общественная палата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Заключение соглашений о предоставлении грантов в форме субсидий СО НКО в соответствии с постановлением правительства Тульской области от 29.04.2021 №226 «Об утверждении Порядка предоставления из бюджета Тульской области грантов в </w:t>
            </w:r>
            <w:r w:rsidRPr="00244423">
              <w:rPr>
                <w:rFonts w:ascii="PT Astra Serif" w:hAnsi="PT Astra Serif"/>
              </w:rPr>
              <w:lastRenderedPageBreak/>
              <w:t>форме субсидий социально ориентированным некоммерческим организациям Тульской области на реализацию общественно полезных проектов»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Вовлечение некоммерческих организаций в реализацию общественно полезных проектов, направленных на укрепление института семьи, сохранение и поддержку традиционных российских духовно-нравственных, в том числе семейных, ценностей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92.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мероприятий, приуроченных к знаменательным датам и событиям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культуры Тульской области, государственное профессиональное образовательное учреждение Тульской области</w:t>
            </w:r>
          </w:p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 «Тульский колледж искусств им. А.С. Даргомыжского»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согласованию), государственное профессиональное образовательное учреждение Тульской области</w:t>
            </w:r>
          </w:p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«Тульский областной колледж культуры и искусства»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мероприятий, направленных на воспитание патриотизма, гражданственности и духовно-нравственной личности, а также уважение к Российской культуре и истории, с ежегодным охватом не менее 300 участников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93.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Организация и проведение региональной выставки художественно-творческих работ детей дошкольного и младшего </w:t>
            </w:r>
            <w:r w:rsidRPr="00244423">
              <w:rPr>
                <w:rFonts w:ascii="PT Astra Serif" w:hAnsi="PT Astra Serif"/>
              </w:rPr>
              <w:lastRenderedPageBreak/>
              <w:t>школьного возраста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Министерство образования Тульской области, ГОУ ДПО ТО «ИПК и ППРО ТО»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Проведение региональной выставки художественно-творческих работ детей дошкольного и младшего </w:t>
            </w:r>
            <w:r w:rsidRPr="00244423">
              <w:rPr>
                <w:rFonts w:ascii="PT Astra Serif" w:hAnsi="PT Astra Serif"/>
              </w:rPr>
              <w:lastRenderedPageBreak/>
              <w:t>школьного возраста с охватом не менее 300 обучающихся образовательных организаций Тульской области к концу 2027 года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94.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Организация и проведение тематических классных часов, посвященных Международному дню семьи «Круг жизни»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культуры Тульской области, государственное профессиональное образовательное учреждение Тульской области «Тульский областной колледж культуры и искусства»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26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мероприятий, направленных на воспитание ответственного отношения к созданию и сохранению семьи на основе осознанного принятия ценностей семейной жизни, с ежегодным охватом не менее 350 студентов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95.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Организация и проведение открытого областного конкурса чтецов «Душа живого слова» среди обучающихся образовательных учреждений культуры и искусства Тульской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Министерство культуры Тульской области, государственное профессиональное образовательное учреждение Тульской области «Тульский областной колледж культуры и искусства»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</w:t>
            </w:r>
            <w:r w:rsidR="00C4741F">
              <w:rPr>
                <w:rFonts w:ascii="PT Astra Serif" w:hAnsi="PT Astra Serif"/>
              </w:rPr>
              <w:t xml:space="preserve"> </w:t>
            </w:r>
            <w:r w:rsidRPr="00244423">
              <w:rPr>
                <w:rFonts w:ascii="PT Astra Serif" w:hAnsi="PT Astra Serif"/>
              </w:rPr>
              <w:t>конкурса чтецов «Душа живого слова» среди обучающихся образовательных учреждений культуры и искусства Тульской области</w:t>
            </w:r>
            <w:r w:rsidR="00C4741F">
              <w:rPr>
                <w:rFonts w:ascii="PT Astra Serif" w:hAnsi="PT Astra Serif"/>
              </w:rPr>
              <w:t xml:space="preserve"> </w:t>
            </w:r>
            <w:r w:rsidRPr="00244423">
              <w:rPr>
                <w:rFonts w:ascii="PT Astra Serif" w:hAnsi="PT Astra Serif"/>
              </w:rPr>
              <w:t>с ежегодным охватом не менее 400 участников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96.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Организация и проведение регионального этапа </w:t>
            </w:r>
            <w:r w:rsidRPr="00244423">
              <w:rPr>
                <w:rFonts w:ascii="PT Astra Serif" w:hAnsi="PT Astra Serif"/>
              </w:rPr>
              <w:lastRenderedPageBreak/>
              <w:t>Всероссийского конкурса на лучшее сочинение о своей культуре на русском языке и лучшее описание русской культуры на родном языке</w:t>
            </w:r>
            <w:r w:rsidR="00C4741F">
              <w:rPr>
                <w:rFonts w:ascii="PT Astra Serif" w:hAnsi="PT Astra Serif"/>
              </w:rPr>
              <w:t xml:space="preserve"> </w:t>
            </w:r>
            <w:r w:rsidRPr="00244423">
              <w:rPr>
                <w:rFonts w:ascii="PT Astra Serif" w:hAnsi="PT Astra Serif"/>
              </w:rPr>
              <w:t>(заочный конкурс)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 xml:space="preserve">Министерство образования Тульской области, ГОУ ДПО </w:t>
            </w:r>
            <w:r w:rsidRPr="00244423">
              <w:rPr>
                <w:rFonts w:ascii="PT Astra Serif" w:hAnsi="PT Astra Serif"/>
              </w:rPr>
              <w:lastRenderedPageBreak/>
              <w:t xml:space="preserve">ТО «ИПК и ППРО ТО» </w:t>
            </w:r>
            <w:r w:rsidR="00244423">
              <w:rPr>
                <w:rFonts w:ascii="PT Astra Serif" w:hAnsi="PT Astra Serif"/>
              </w:rPr>
              <w:br/>
            </w:r>
            <w:r w:rsidRPr="00244423">
              <w:rPr>
                <w:rFonts w:ascii="PT Astra Serif" w:hAnsi="PT Astra Serif"/>
              </w:rPr>
              <w:t>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 xml:space="preserve">Информационно-аналитическая справка, </w:t>
            </w:r>
            <w:r w:rsidRPr="00244423">
              <w:rPr>
                <w:rFonts w:ascii="PT Astra Serif" w:hAnsi="PT Astra Serif"/>
              </w:rPr>
              <w:lastRenderedPageBreak/>
              <w:t>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Проведение регионального этапа </w:t>
            </w:r>
            <w:r w:rsidRPr="00244423">
              <w:rPr>
                <w:rFonts w:ascii="PT Astra Serif" w:hAnsi="PT Astra Serif"/>
              </w:rPr>
              <w:lastRenderedPageBreak/>
              <w:t>Всероссийского конкурса на лучшее сочинение о своей культуре на русском языке и лучшее описание русской культуры на родном языке с охватом не менее 200 участников к концу 2027 года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97.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Организация и проведение конкурса творческих проектов «Язык моей семьи, язык моего народа», посвященного Международному дню родного языка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  <w:b/>
              </w:rPr>
            </w:pPr>
            <w:r w:rsidRPr="00244423">
              <w:rPr>
                <w:rFonts w:ascii="PT Astra Serif" w:hAnsi="PT Astra Serif"/>
              </w:rPr>
              <w:t>Министерство образования Тульской области, 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C4741F">
            <w:pPr>
              <w:widowControl w:val="0"/>
              <w:spacing w:line="300" w:lineRule="exact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конкурса творческих проектов «Язык моей семьи, язык моего народа», посвященного Международному дню родного языка, с охватом не менее 100 участников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98.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Организация и проведение регионального этапа Всероссийской детской акции «С любовью к России мы делами добрыми едины» (номинация «Здоровая семья – сильная Россия»)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943607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образования Тульской области,</w:t>
            </w:r>
            <w:r w:rsidR="00943607">
              <w:rPr>
                <w:rFonts w:ascii="PT Astra Serif" w:hAnsi="PT Astra Serif"/>
              </w:rPr>
              <w:t xml:space="preserve"> </w:t>
            </w:r>
            <w:r w:rsidRPr="00244423">
              <w:rPr>
                <w:rFonts w:ascii="PT Astra Serif" w:hAnsi="PT Astra Serif"/>
              </w:rPr>
              <w:t>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регионального этапа Всероссийской детской акции «С любовью к России мы делами добрыми едины» (номинация «Здоровая семья – сильная Россия») с охватом не менее 100 участников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99.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Реализация курса «Основы семейной жизни» для обучающихся 7–8 классов в пилотных образовательных организациях (в рамках внеурочной деятельности)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образования Тульской области, общеобразовательные организации Тульской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Участие в реализации мероприятий в рамках курса «Основы семейной жизни» не менее 5000 обучающихся 7–8 классов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100.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Организация и проведение областного семейного конкурса «Формула семейного счастья»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образования Тульской области,</w:t>
            </w:r>
          </w:p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государственное образовательное учреждение дополнительного образования Тульской области «Центр дополнительного образования детей» (по согласованию)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Информационно-аналитическая справка, формируемая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2024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Проведение семейного конкурса «Формула семейного счастья» с охватом не менее 450 человек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101.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Реализация мер, направленных на кадровое и методическое обеспечение детских школ искусств (в том числе духовых отделений), выявление и распространение лучших педагогических практик обучения в детских школах искусств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культуры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2025 год,</w:t>
            </w:r>
          </w:p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далее </w:t>
            </w:r>
            <w:r w:rsidR="00244423">
              <w:rPr>
                <w:rFonts w:ascii="PT Astra Serif" w:hAnsi="PT Astra Serif"/>
              </w:rPr>
              <w:t>–</w:t>
            </w:r>
            <w:r w:rsidRPr="00244423">
              <w:rPr>
                <w:rFonts w:ascii="PT Astra Serif" w:hAnsi="PT Astra Serif"/>
              </w:rPr>
              <w:t xml:space="preserve"> 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Распространение не менее 5 лучших педагогических практик обучения в детских школах искусств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102.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Организация и проведение детскими школами искусств мероприятий, направленных на формирование у родителей (законных представителей) несовершеннолетних понимания </w:t>
            </w:r>
            <w:r w:rsidRPr="00244423">
              <w:rPr>
                <w:rFonts w:ascii="PT Astra Serif" w:hAnsi="PT Astra Serif"/>
              </w:rPr>
              <w:lastRenderedPageBreak/>
              <w:t>значимости для личностного развития ребенка обучения в детской школе искусств по дополнительным предпрофессиональным программам в области искусств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Министерство культуры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Информация об исполнении, представляемая ответственным исполнителем в министерство </w:t>
            </w:r>
            <w:r w:rsidRPr="00244423">
              <w:rPr>
                <w:rFonts w:ascii="PT Astra Serif" w:hAnsi="PT Astra Serif"/>
              </w:rPr>
              <w:lastRenderedPageBreak/>
              <w:t>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2025 год,</w:t>
            </w:r>
          </w:p>
          <w:p w:rsidR="00F720EE" w:rsidRPr="00244423" w:rsidRDefault="00244423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bookmarkStart w:id="28" w:name="__DdeLink__12299_1325709583"/>
            <w:r>
              <w:rPr>
                <w:rFonts w:ascii="PT Astra Serif" w:hAnsi="PT Astra Serif"/>
              </w:rPr>
              <w:t>далее – е</w:t>
            </w:r>
            <w:r w:rsidR="00F720EE" w:rsidRPr="00244423">
              <w:rPr>
                <w:rFonts w:ascii="PT Astra Serif" w:hAnsi="PT Astra Serif"/>
              </w:rPr>
              <w:t>жегодно</w:t>
            </w:r>
            <w:bookmarkEnd w:id="28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 xml:space="preserve">Проведение не менее 10 мероприятий, направленных на личностное развитие и самоопределение ребенка с охватом не менее 5000 </w:t>
            </w:r>
            <w:r w:rsidRPr="00244423">
              <w:rPr>
                <w:rFonts w:ascii="PT Astra Serif" w:hAnsi="PT Astra Serif"/>
              </w:rPr>
              <w:lastRenderedPageBreak/>
              <w:t>человек</w:t>
            </w:r>
          </w:p>
        </w:tc>
      </w:tr>
      <w:tr w:rsidR="00F720EE" w:rsidRPr="00244423" w:rsidTr="006371B8">
        <w:trPr>
          <w:trHeight w:val="1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lastRenderedPageBreak/>
              <w:t>103.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Реализация и поддержка проектов по направлению военно-исторического просвещения и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Министерство культуры Тульской области, министерство образования Тульской области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Информация об исполнении, представляемая ответственным исполнителем в министерство образования Тульской области в течение отчетного периода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center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EE" w:rsidRPr="00244423" w:rsidRDefault="00F720EE" w:rsidP="00244423">
            <w:pPr>
              <w:widowControl w:val="0"/>
              <w:jc w:val="both"/>
              <w:rPr>
                <w:rFonts w:ascii="PT Astra Serif" w:hAnsi="PT Astra Serif"/>
              </w:rPr>
            </w:pPr>
            <w:r w:rsidRPr="00244423">
              <w:rPr>
                <w:rFonts w:ascii="PT Astra Serif" w:hAnsi="PT Astra Serif"/>
              </w:rPr>
              <w:t>Ежегодное участие не менее 350 студентов в реализации проектов по направлению военно-исторического просвещения и образования</w:t>
            </w:r>
          </w:p>
        </w:tc>
      </w:tr>
    </w:tbl>
    <w:p w:rsidR="00F720EE" w:rsidRPr="00244423" w:rsidRDefault="00F720EE" w:rsidP="00244423">
      <w:pPr>
        <w:jc w:val="both"/>
        <w:rPr>
          <w:rFonts w:ascii="PT Astra Serif" w:hAnsi="PT Astra Serif"/>
        </w:rPr>
      </w:pPr>
    </w:p>
    <w:p w:rsidR="00F720EE" w:rsidRPr="00244423" w:rsidRDefault="00244423" w:rsidP="00244423">
      <w:pPr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__________________________________________________________</w:t>
      </w:r>
    </w:p>
    <w:sectPr w:rsidR="00F720EE" w:rsidRPr="00244423" w:rsidSect="005D14C3">
      <w:pgSz w:w="16838" w:h="11906" w:orient="landscape"/>
      <w:pgMar w:top="1701" w:right="1134" w:bottom="851" w:left="1134" w:header="113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D8" w:rsidRDefault="00B735D8">
      <w:r>
        <w:separator/>
      </w:r>
    </w:p>
  </w:endnote>
  <w:endnote w:type="continuationSeparator" w:id="0">
    <w:p w:rsidR="00B735D8" w:rsidRDefault="00B7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D8" w:rsidRDefault="00B735D8">
      <w:r>
        <w:separator/>
      </w:r>
    </w:p>
  </w:footnote>
  <w:footnote w:type="continuationSeparator" w:id="0">
    <w:p w:rsidR="00B735D8" w:rsidRDefault="00B73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7388"/>
      <w:docPartObj>
        <w:docPartGallery w:val="Page Numbers (Top of Page)"/>
        <w:docPartUnique/>
      </w:docPartObj>
    </w:sdtPr>
    <w:sdtEndPr/>
    <w:sdtContent>
      <w:p w:rsidR="00B735D8" w:rsidRDefault="00B735D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9C0">
          <w:rPr>
            <w:noProof/>
          </w:rPr>
          <w:t>46</w:t>
        </w:r>
        <w:r>
          <w:fldChar w:fldCharType="end"/>
        </w:r>
      </w:p>
    </w:sdtContent>
  </w:sdt>
  <w:p w:rsidR="00B735D8" w:rsidRDefault="00B735D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5D8" w:rsidRDefault="00B735D8">
    <w:pPr>
      <w:pStyle w:val="af"/>
      <w:jc w:val="center"/>
    </w:pPr>
  </w:p>
  <w:p w:rsidR="00B735D8" w:rsidRDefault="00B735D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1B799F"/>
    <w:multiLevelType w:val="multilevel"/>
    <w:tmpl w:val="232255C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5A"/>
    <w:rsid w:val="0001730A"/>
    <w:rsid w:val="00020635"/>
    <w:rsid w:val="00063DF6"/>
    <w:rsid w:val="00070C34"/>
    <w:rsid w:val="00097D31"/>
    <w:rsid w:val="000E6231"/>
    <w:rsid w:val="00115016"/>
    <w:rsid w:val="00117AF6"/>
    <w:rsid w:val="001235F7"/>
    <w:rsid w:val="00132841"/>
    <w:rsid w:val="001A5FBD"/>
    <w:rsid w:val="001C51F6"/>
    <w:rsid w:val="001C5FC3"/>
    <w:rsid w:val="001C7CE2"/>
    <w:rsid w:val="001E0F5D"/>
    <w:rsid w:val="001E53E5"/>
    <w:rsid w:val="001E7C5A"/>
    <w:rsid w:val="001F39B1"/>
    <w:rsid w:val="001F3C10"/>
    <w:rsid w:val="002013D6"/>
    <w:rsid w:val="0021412F"/>
    <w:rsid w:val="00244423"/>
    <w:rsid w:val="00253DF2"/>
    <w:rsid w:val="00260B37"/>
    <w:rsid w:val="00262209"/>
    <w:rsid w:val="0026783B"/>
    <w:rsid w:val="00267E3B"/>
    <w:rsid w:val="0028401B"/>
    <w:rsid w:val="002941BD"/>
    <w:rsid w:val="002B4FD2"/>
    <w:rsid w:val="002F43B2"/>
    <w:rsid w:val="00322635"/>
    <w:rsid w:val="00357CA8"/>
    <w:rsid w:val="00360C2A"/>
    <w:rsid w:val="0039245F"/>
    <w:rsid w:val="0043273E"/>
    <w:rsid w:val="00451726"/>
    <w:rsid w:val="0045177E"/>
    <w:rsid w:val="004518CC"/>
    <w:rsid w:val="0045300B"/>
    <w:rsid w:val="00483337"/>
    <w:rsid w:val="0048387B"/>
    <w:rsid w:val="004949C0"/>
    <w:rsid w:val="004A1E34"/>
    <w:rsid w:val="004B7146"/>
    <w:rsid w:val="004D2C0F"/>
    <w:rsid w:val="004E78A4"/>
    <w:rsid w:val="00512BF3"/>
    <w:rsid w:val="00523F56"/>
    <w:rsid w:val="00543D41"/>
    <w:rsid w:val="005B2800"/>
    <w:rsid w:val="005B3753"/>
    <w:rsid w:val="005C4675"/>
    <w:rsid w:val="005C6B9A"/>
    <w:rsid w:val="005D14C3"/>
    <w:rsid w:val="005D6AC0"/>
    <w:rsid w:val="005D6E64"/>
    <w:rsid w:val="005F5281"/>
    <w:rsid w:val="005F6D36"/>
    <w:rsid w:val="0062277C"/>
    <w:rsid w:val="006371B8"/>
    <w:rsid w:val="00647E8C"/>
    <w:rsid w:val="00671BD3"/>
    <w:rsid w:val="006F17EC"/>
    <w:rsid w:val="006F2075"/>
    <w:rsid w:val="007143EE"/>
    <w:rsid w:val="00735804"/>
    <w:rsid w:val="007836BA"/>
    <w:rsid w:val="0078396A"/>
    <w:rsid w:val="00792B99"/>
    <w:rsid w:val="00796661"/>
    <w:rsid w:val="008247B4"/>
    <w:rsid w:val="00856C18"/>
    <w:rsid w:val="00886A38"/>
    <w:rsid w:val="008B2F39"/>
    <w:rsid w:val="008B3CA6"/>
    <w:rsid w:val="008C29F2"/>
    <w:rsid w:val="008D2340"/>
    <w:rsid w:val="008D7A38"/>
    <w:rsid w:val="008F0972"/>
    <w:rsid w:val="00937DBD"/>
    <w:rsid w:val="00943607"/>
    <w:rsid w:val="00966681"/>
    <w:rsid w:val="00987C1A"/>
    <w:rsid w:val="009A07DE"/>
    <w:rsid w:val="009A7968"/>
    <w:rsid w:val="009C0F5C"/>
    <w:rsid w:val="009C410D"/>
    <w:rsid w:val="00A054C4"/>
    <w:rsid w:val="00A24EB9"/>
    <w:rsid w:val="00A678E2"/>
    <w:rsid w:val="00B0593F"/>
    <w:rsid w:val="00B11A87"/>
    <w:rsid w:val="00B16570"/>
    <w:rsid w:val="00B20A7C"/>
    <w:rsid w:val="00B25B42"/>
    <w:rsid w:val="00B26112"/>
    <w:rsid w:val="00B4030D"/>
    <w:rsid w:val="00B42F46"/>
    <w:rsid w:val="00B61B35"/>
    <w:rsid w:val="00B735D8"/>
    <w:rsid w:val="00B831D0"/>
    <w:rsid w:val="00BB5AF6"/>
    <w:rsid w:val="00BC5FB2"/>
    <w:rsid w:val="00C04CDE"/>
    <w:rsid w:val="00C0749C"/>
    <w:rsid w:val="00C4741F"/>
    <w:rsid w:val="00CA358D"/>
    <w:rsid w:val="00CB437D"/>
    <w:rsid w:val="00CF7F6B"/>
    <w:rsid w:val="00D11121"/>
    <w:rsid w:val="00D36C66"/>
    <w:rsid w:val="00D62858"/>
    <w:rsid w:val="00E11B07"/>
    <w:rsid w:val="00E8109E"/>
    <w:rsid w:val="00E81EEF"/>
    <w:rsid w:val="00EA485A"/>
    <w:rsid w:val="00EA761F"/>
    <w:rsid w:val="00EB5DDA"/>
    <w:rsid w:val="00F03889"/>
    <w:rsid w:val="00F517BE"/>
    <w:rsid w:val="00F531F9"/>
    <w:rsid w:val="00F720EE"/>
    <w:rsid w:val="00F737E5"/>
    <w:rsid w:val="00F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uiPriority="0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3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2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3"/>
    <w:basedOn w:val="12"/>
    <w:link w:val="1"/>
    <w:uiPriority w:val="9"/>
    <w:qFormat/>
    <w:rsid w:val="00F720EE"/>
    <w:rPr>
      <w:rFonts w:ascii="Times New Roman" w:hAnsi="Times New Roman"/>
      <w:color w:val="000000"/>
      <w:sz w:val="28"/>
      <w:szCs w:val="24"/>
      <w:lang w:eastAsia="zh-CN"/>
    </w:rPr>
  </w:style>
  <w:style w:type="character" w:customStyle="1" w:styleId="12">
    <w:name w:val="Заголовок 1 Знак2"/>
    <w:basedOn w:val="10"/>
    <w:qFormat/>
    <w:rsid w:val="00F720EE"/>
    <w:rPr>
      <w:rFonts w:ascii="Times New Roman" w:hAnsi="Times New Roman"/>
      <w:color w:val="000000"/>
      <w:sz w:val="28"/>
    </w:rPr>
  </w:style>
  <w:style w:type="character" w:customStyle="1" w:styleId="10">
    <w:name w:val="Обычный1"/>
    <w:qFormat/>
    <w:rsid w:val="00F720EE"/>
    <w:rPr>
      <w:rFonts w:ascii="Times New Roman" w:hAnsi="Times New Roman"/>
      <w:color w:val="000000"/>
      <w:sz w:val="24"/>
    </w:rPr>
  </w:style>
  <w:style w:type="character" w:customStyle="1" w:styleId="32">
    <w:name w:val="Заголовок 3 Знак2"/>
    <w:link w:val="3"/>
    <w:uiPriority w:val="9"/>
    <w:qFormat/>
    <w:rsid w:val="00F720EE"/>
    <w:rPr>
      <w:sz w:val="28"/>
      <w:szCs w:val="24"/>
      <w:lang w:eastAsia="zh-C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1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paragraph" w:customStyle="1" w:styleId="15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6"/>
    <w:pPr>
      <w:jc w:val="both"/>
    </w:pPr>
    <w:rPr>
      <w:sz w:val="28"/>
    </w:rPr>
  </w:style>
  <w:style w:type="character" w:customStyle="1" w:styleId="16">
    <w:name w:val="Основной текст Знак1"/>
    <w:basedOn w:val="11"/>
    <w:link w:val="aa"/>
    <w:qFormat/>
    <w:rsid w:val="00F720EE"/>
    <w:rPr>
      <w:sz w:val="28"/>
      <w:szCs w:val="24"/>
      <w:lang w:eastAsia="zh-CN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link w:val="310"/>
    <w:qFormat/>
    <w:pPr>
      <w:suppressLineNumbers/>
    </w:pPr>
    <w:rPr>
      <w:rFonts w:cs="Mangal"/>
    </w:rPr>
  </w:style>
  <w:style w:type="character" w:customStyle="1" w:styleId="310">
    <w:name w:val="Заголовок 3 Знак1"/>
    <w:basedOn w:val="10"/>
    <w:link w:val="31"/>
    <w:qFormat/>
    <w:rsid w:val="00F720EE"/>
    <w:rPr>
      <w:rFonts w:ascii="Times New Roman" w:hAnsi="Times New Roman" w:cs="Mangal"/>
      <w:color w:val="000000"/>
      <w:sz w:val="24"/>
      <w:szCs w:val="24"/>
      <w:lang w:eastAsia="zh-CN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link w:val="23"/>
    <w:qFormat/>
    <w:pPr>
      <w:suppressLineNumbers/>
    </w:pPr>
    <w:rPr>
      <w:rFonts w:cs="Mangal"/>
    </w:rPr>
  </w:style>
  <w:style w:type="character" w:customStyle="1" w:styleId="23">
    <w:name w:val="Тема примечания Знак2"/>
    <w:link w:val="22"/>
    <w:qFormat/>
    <w:rsid w:val="00F720EE"/>
    <w:rPr>
      <w:rFonts w:cs="Mangal"/>
      <w:sz w:val="24"/>
      <w:szCs w:val="24"/>
      <w:lang w:eastAsia="zh-CN"/>
    </w:rPr>
  </w:style>
  <w:style w:type="paragraph" w:customStyle="1" w:styleId="17">
    <w:name w:val="Текст примечания1"/>
    <w:basedOn w:val="a"/>
    <w:qFormat/>
    <w:rPr>
      <w:sz w:val="20"/>
      <w:szCs w:val="20"/>
    </w:r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link w:val="24"/>
    <w:qFormat/>
    <w:pPr>
      <w:jc w:val="both"/>
    </w:pPr>
    <w:rPr>
      <w:sz w:val="32"/>
    </w:rPr>
  </w:style>
  <w:style w:type="character" w:customStyle="1" w:styleId="24">
    <w:name w:val="Оглавление 2 Знак"/>
    <w:link w:val="210"/>
    <w:qFormat/>
    <w:rsid w:val="00F720EE"/>
    <w:rPr>
      <w:sz w:val="32"/>
      <w:szCs w:val="24"/>
      <w:lang w:eastAsia="zh-CN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</w:style>
  <w:style w:type="paragraph" w:styleId="af0">
    <w:name w:val="footer"/>
    <w:basedOn w:val="a"/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annotation subject"/>
    <w:basedOn w:val="17"/>
    <w:next w:val="17"/>
    <w:link w:val="40"/>
    <w:qFormat/>
    <w:rPr>
      <w:b/>
      <w:bCs/>
    </w:rPr>
  </w:style>
  <w:style w:type="character" w:customStyle="1" w:styleId="40">
    <w:name w:val="Тема примечания Знак4"/>
    <w:basedOn w:val="12"/>
    <w:link w:val="af2"/>
    <w:qFormat/>
    <w:rsid w:val="00F720EE"/>
    <w:rPr>
      <w:rFonts w:ascii="Times New Roman" w:hAnsi="Times New Roman"/>
      <w:b/>
      <w:bCs/>
      <w:color w:val="000000"/>
      <w:sz w:val="28"/>
      <w:lang w:eastAsia="zh-CN"/>
    </w:rPr>
  </w:style>
  <w:style w:type="paragraph" w:styleId="af3">
    <w:name w:val="Revision"/>
    <w:qFormat/>
    <w:pPr>
      <w:suppressAutoHyphens/>
    </w:pPr>
    <w:rPr>
      <w:sz w:val="24"/>
      <w:szCs w:val="24"/>
      <w:lang w:eastAsia="zh-CN"/>
    </w:rPr>
  </w:style>
  <w:style w:type="paragraph" w:customStyle="1" w:styleId="1a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paragraph" w:styleId="af9">
    <w:name w:val="No Spacing"/>
    <w:qFormat/>
    <w:rsid w:val="005B2800"/>
    <w:rPr>
      <w:sz w:val="24"/>
      <w:szCs w:val="24"/>
    </w:rPr>
  </w:style>
  <w:style w:type="table" w:styleId="afa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">
    <w:name w:val="Оглавление 9 Знак1"/>
    <w:basedOn w:val="12"/>
    <w:qFormat/>
    <w:rsid w:val="00F720EE"/>
    <w:rPr>
      <w:rFonts w:ascii="Times New Roman" w:hAnsi="Times New Roman"/>
      <w:b/>
      <w:color w:val="000000"/>
      <w:sz w:val="26"/>
    </w:rPr>
  </w:style>
  <w:style w:type="character" w:customStyle="1" w:styleId="1c">
    <w:name w:val="Нижний колонтитул Знак1"/>
    <w:basedOn w:val="10"/>
    <w:qFormat/>
    <w:rsid w:val="00F720EE"/>
    <w:rPr>
      <w:rFonts w:ascii="Times New Roman" w:hAnsi="Times New Roman"/>
      <w:color w:val="000000"/>
      <w:sz w:val="24"/>
    </w:rPr>
  </w:style>
  <w:style w:type="character" w:customStyle="1" w:styleId="220">
    <w:name w:val="Оглавление 2 Знак2"/>
    <w:qFormat/>
    <w:rsid w:val="00F720EE"/>
    <w:rPr>
      <w:rFonts w:ascii="XO Thames" w:hAnsi="XO Thames"/>
      <w:color w:val="000000"/>
      <w:sz w:val="28"/>
    </w:rPr>
  </w:style>
  <w:style w:type="character" w:customStyle="1" w:styleId="25">
    <w:name w:val="Нижний колонтитул Знак2"/>
    <w:basedOn w:val="10"/>
    <w:qFormat/>
    <w:rsid w:val="00F720EE"/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42">
    <w:name w:val="Оглавление 4 Знак2"/>
    <w:qFormat/>
    <w:rsid w:val="00F720EE"/>
    <w:rPr>
      <w:rFonts w:ascii="XO Thames" w:hAnsi="XO Thames"/>
      <w:color w:val="000000"/>
      <w:sz w:val="28"/>
    </w:rPr>
  </w:style>
  <w:style w:type="character" w:customStyle="1" w:styleId="50">
    <w:name w:val="Оглавление 5 Знак"/>
    <w:qFormat/>
    <w:rsid w:val="00F720EE"/>
    <w:rPr>
      <w:rFonts w:ascii="XO Thames" w:hAnsi="XO Thames"/>
      <w:sz w:val="28"/>
    </w:rPr>
  </w:style>
  <w:style w:type="character" w:customStyle="1" w:styleId="1d">
    <w:name w:val="Замещающий текст1"/>
    <w:qFormat/>
    <w:rsid w:val="00F720EE"/>
    <w:rPr>
      <w:color w:val="808080"/>
    </w:rPr>
  </w:style>
  <w:style w:type="character" w:customStyle="1" w:styleId="70">
    <w:name w:val="Заголовок 7 Знак"/>
    <w:basedOn w:val="10"/>
    <w:qFormat/>
    <w:rsid w:val="00F720EE"/>
    <w:rPr>
      <w:rFonts w:ascii="Times New Roman" w:hAnsi="Times New Roman"/>
      <w:b/>
      <w:color w:val="000000"/>
      <w:sz w:val="28"/>
    </w:rPr>
  </w:style>
  <w:style w:type="character" w:customStyle="1" w:styleId="afc">
    <w:name w:val="Название Знак"/>
    <w:qFormat/>
    <w:rsid w:val="00F720EE"/>
    <w:rPr>
      <w:rFonts w:ascii="XO Thames" w:hAnsi="XO Thames"/>
      <w:b/>
      <w:caps/>
      <w:sz w:val="40"/>
    </w:rPr>
  </w:style>
  <w:style w:type="character" w:customStyle="1" w:styleId="110">
    <w:name w:val="Указатель 1 Знак1"/>
    <w:basedOn w:val="10"/>
    <w:qFormat/>
    <w:rsid w:val="00F720EE"/>
    <w:rPr>
      <w:rFonts w:ascii="Times New Roman" w:hAnsi="Times New Roman"/>
      <w:color w:val="000000"/>
      <w:sz w:val="24"/>
    </w:rPr>
  </w:style>
  <w:style w:type="character" w:customStyle="1" w:styleId="41">
    <w:name w:val="Оглавление 4 Знак"/>
    <w:qFormat/>
    <w:rsid w:val="00F720EE"/>
    <w:rPr>
      <w:rFonts w:ascii="XO Thames" w:hAnsi="XO Thames"/>
      <w:sz w:val="28"/>
    </w:rPr>
  </w:style>
  <w:style w:type="character" w:customStyle="1" w:styleId="240">
    <w:name w:val="Оглавление 2 Знак4"/>
    <w:link w:val="26"/>
    <w:qFormat/>
    <w:rsid w:val="00F720EE"/>
    <w:rPr>
      <w:color w:val="0000FF"/>
      <w:u w:val="single"/>
    </w:rPr>
  </w:style>
  <w:style w:type="paragraph" w:styleId="26">
    <w:name w:val="toc 2"/>
    <w:next w:val="a"/>
    <w:link w:val="240"/>
    <w:rsid w:val="00F720EE"/>
    <w:pPr>
      <w:suppressAutoHyphens/>
      <w:ind w:left="200"/>
    </w:pPr>
    <w:rPr>
      <w:color w:val="0000FF"/>
      <w:u w:val="single"/>
    </w:rPr>
  </w:style>
  <w:style w:type="character" w:customStyle="1" w:styleId="62">
    <w:name w:val="Оглавление 6 Знак2"/>
    <w:qFormat/>
    <w:rsid w:val="00F720EE"/>
    <w:rPr>
      <w:rFonts w:ascii="XO Thames" w:hAnsi="XO Thames"/>
      <w:color w:val="000000"/>
      <w:sz w:val="28"/>
    </w:rPr>
  </w:style>
  <w:style w:type="character" w:customStyle="1" w:styleId="72">
    <w:name w:val="Оглавление 7 Знак2"/>
    <w:qFormat/>
    <w:rsid w:val="00F720EE"/>
    <w:rPr>
      <w:rFonts w:ascii="XO Thames" w:hAnsi="XO Thames"/>
      <w:color w:val="000000"/>
      <w:sz w:val="28"/>
    </w:rPr>
  </w:style>
  <w:style w:type="character" w:customStyle="1" w:styleId="1e">
    <w:name w:val="Гиперссылка1"/>
    <w:qFormat/>
    <w:rsid w:val="00F720EE"/>
    <w:rPr>
      <w:color w:val="0000FF"/>
      <w:u w:val="single"/>
    </w:rPr>
  </w:style>
  <w:style w:type="character" w:customStyle="1" w:styleId="230">
    <w:name w:val="Оглавление 2 Знак3"/>
    <w:basedOn w:val="12"/>
    <w:qFormat/>
    <w:rsid w:val="00F720EE"/>
    <w:rPr>
      <w:rFonts w:ascii="Times New Roman" w:hAnsi="Times New Roman"/>
      <w:color w:val="000000"/>
      <w:sz w:val="32"/>
    </w:rPr>
  </w:style>
  <w:style w:type="character" w:customStyle="1" w:styleId="33">
    <w:name w:val="Название объекта3"/>
    <w:basedOn w:val="12"/>
    <w:qFormat/>
    <w:rsid w:val="00F720EE"/>
    <w:rPr>
      <w:rFonts w:ascii="Times New Roman" w:hAnsi="Times New Roman"/>
      <w:i/>
      <w:color w:val="000000"/>
      <w:sz w:val="24"/>
    </w:rPr>
  </w:style>
  <w:style w:type="character" w:customStyle="1" w:styleId="81">
    <w:name w:val="Оглавление 8 Знак1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120">
    <w:name w:val="Указатель 1 Знак2"/>
    <w:basedOn w:val="12"/>
    <w:qFormat/>
    <w:rsid w:val="00F720EE"/>
    <w:rPr>
      <w:rFonts w:ascii="Times New Roman" w:hAnsi="Times New Roman"/>
      <w:i/>
      <w:color w:val="000000"/>
      <w:sz w:val="24"/>
    </w:rPr>
  </w:style>
  <w:style w:type="character" w:customStyle="1" w:styleId="Endnote">
    <w:name w:val="Endnote"/>
    <w:qFormat/>
    <w:rsid w:val="00F720EE"/>
    <w:rPr>
      <w:rFonts w:ascii="XO Thames" w:hAnsi="XO Thames"/>
      <w:sz w:val="22"/>
    </w:rPr>
  </w:style>
  <w:style w:type="character" w:customStyle="1" w:styleId="1f">
    <w:name w:val="Текст примечания Знак1"/>
    <w:basedOn w:val="12"/>
    <w:qFormat/>
    <w:rsid w:val="00F720EE"/>
    <w:rPr>
      <w:rFonts w:ascii="Times New Roman" w:hAnsi="Times New Roman"/>
      <w:color w:val="000000"/>
      <w:sz w:val="20"/>
    </w:rPr>
  </w:style>
  <w:style w:type="character" w:customStyle="1" w:styleId="121">
    <w:name w:val="Оглавление 1 Знак2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1f0">
    <w:name w:val="Абзац списка Знак1"/>
    <w:basedOn w:val="10"/>
    <w:qFormat/>
    <w:rsid w:val="00F720EE"/>
    <w:rPr>
      <w:rFonts w:ascii="Times New Roman" w:hAnsi="Times New Roman"/>
      <w:color w:val="000000"/>
      <w:sz w:val="24"/>
    </w:rPr>
  </w:style>
  <w:style w:type="character" w:customStyle="1" w:styleId="1f1">
    <w:name w:val="Тема примечания Знак1"/>
    <w:qFormat/>
    <w:rsid w:val="00F720EE"/>
    <w:rPr>
      <w:rFonts w:ascii="Times New Roman" w:hAnsi="Times New Roman"/>
      <w:b/>
      <w:color w:val="000000"/>
      <w:sz w:val="20"/>
    </w:rPr>
  </w:style>
  <w:style w:type="character" w:customStyle="1" w:styleId="34">
    <w:name w:val="Гиперссылка3"/>
    <w:qFormat/>
    <w:rsid w:val="00F720EE"/>
    <w:rPr>
      <w:rFonts w:ascii="Times New Roman" w:hAnsi="Times New Roman"/>
      <w:color w:val="0000FF"/>
      <w:sz w:val="20"/>
      <w:u w:val="single"/>
    </w:rPr>
  </w:style>
  <w:style w:type="character" w:customStyle="1" w:styleId="afd">
    <w:name w:val="Рецензия Знак"/>
    <w:qFormat/>
    <w:rsid w:val="00F720EE"/>
    <w:rPr>
      <w:sz w:val="24"/>
    </w:rPr>
  </w:style>
  <w:style w:type="character" w:customStyle="1" w:styleId="61">
    <w:name w:val="Оглавление 6 Знак1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afe">
    <w:name w:val="Указатель Знак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90">
    <w:name w:val="Заголовок 9 Знак"/>
    <w:basedOn w:val="10"/>
    <w:qFormat/>
    <w:rsid w:val="00F720EE"/>
    <w:rPr>
      <w:rFonts w:ascii="Times New Roman" w:hAnsi="Times New Roman"/>
      <w:b/>
      <w:color w:val="000000"/>
      <w:sz w:val="26"/>
    </w:rPr>
  </w:style>
  <w:style w:type="character" w:customStyle="1" w:styleId="111">
    <w:name w:val="Заголовок 1 Знак1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1f2">
    <w:name w:val="Рецензия Знак1"/>
    <w:qFormat/>
    <w:rsid w:val="00F720EE"/>
    <w:rPr>
      <w:rFonts w:ascii="Times New Roman" w:hAnsi="Times New Roman"/>
      <w:color w:val="000000"/>
      <w:sz w:val="24"/>
    </w:rPr>
  </w:style>
  <w:style w:type="character" w:customStyle="1" w:styleId="92">
    <w:name w:val="Оглавление 9 Знак"/>
    <w:qFormat/>
    <w:rsid w:val="00F720EE"/>
    <w:rPr>
      <w:rFonts w:ascii="XO Thames" w:hAnsi="XO Thames"/>
      <w:sz w:val="28"/>
    </w:rPr>
  </w:style>
  <w:style w:type="character" w:customStyle="1" w:styleId="212">
    <w:name w:val="Оглавление 2 Знак1"/>
    <w:qFormat/>
    <w:rsid w:val="00F720EE"/>
  </w:style>
  <w:style w:type="character" w:customStyle="1" w:styleId="aff">
    <w:name w:val="Верхний колонтитул Знак"/>
    <w:uiPriority w:val="99"/>
    <w:qFormat/>
    <w:rsid w:val="00F720EE"/>
    <w:rPr>
      <w:sz w:val="24"/>
    </w:rPr>
  </w:style>
  <w:style w:type="character" w:customStyle="1" w:styleId="aff0">
    <w:name w:val="Список Знак"/>
    <w:basedOn w:val="afb"/>
    <w:qFormat/>
    <w:rsid w:val="00F720EE"/>
    <w:rPr>
      <w:rFonts w:ascii="Times New Roman" w:hAnsi="Times New Roman"/>
      <w:color w:val="000000"/>
      <w:sz w:val="28"/>
    </w:rPr>
  </w:style>
  <w:style w:type="character" w:customStyle="1" w:styleId="1f3">
    <w:name w:val="Основной текст с отступом Знак1"/>
    <w:basedOn w:val="10"/>
    <w:qFormat/>
    <w:rsid w:val="00F720EE"/>
    <w:rPr>
      <w:rFonts w:ascii="Times New Roman" w:hAnsi="Times New Roman"/>
      <w:color w:val="000000"/>
      <w:sz w:val="32"/>
    </w:rPr>
  </w:style>
  <w:style w:type="character" w:customStyle="1" w:styleId="1f4">
    <w:name w:val="Заголовок 1 Знак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311">
    <w:name w:val="Оглавление 3 Знак1"/>
    <w:qFormat/>
    <w:rsid w:val="00F720EE"/>
    <w:rPr>
      <w:rFonts w:ascii="XO Thames" w:hAnsi="XO Thames"/>
      <w:color w:val="000000"/>
      <w:sz w:val="28"/>
    </w:rPr>
  </w:style>
  <w:style w:type="character" w:customStyle="1" w:styleId="130">
    <w:name w:val="Указатель 1 Знак3"/>
    <w:basedOn w:val="12"/>
    <w:link w:val="1f5"/>
    <w:qFormat/>
    <w:rsid w:val="00F720EE"/>
    <w:rPr>
      <w:rFonts w:ascii="Times New Roman" w:hAnsi="Times New Roman"/>
      <w:color w:val="000000"/>
      <w:sz w:val="24"/>
      <w:szCs w:val="24"/>
      <w:lang w:eastAsia="zh-CN"/>
    </w:rPr>
  </w:style>
  <w:style w:type="paragraph" w:styleId="1f5">
    <w:name w:val="index 1"/>
    <w:basedOn w:val="a"/>
    <w:next w:val="a"/>
    <w:link w:val="130"/>
    <w:autoRedefine/>
    <w:unhideWhenUsed/>
    <w:qFormat/>
    <w:rsid w:val="00F720EE"/>
    <w:pPr>
      <w:ind w:left="240" w:hanging="240"/>
    </w:pPr>
  </w:style>
  <w:style w:type="character" w:customStyle="1" w:styleId="1f6">
    <w:name w:val="Указатель Знак1"/>
    <w:basedOn w:val="10"/>
    <w:qFormat/>
    <w:rsid w:val="00F720EE"/>
    <w:rPr>
      <w:rFonts w:ascii="Times New Roman" w:hAnsi="Times New Roman"/>
      <w:color w:val="000000"/>
      <w:sz w:val="24"/>
    </w:rPr>
  </w:style>
  <w:style w:type="character" w:customStyle="1" w:styleId="1f7">
    <w:name w:val="Текст выноски Знак1"/>
    <w:basedOn w:val="12"/>
    <w:qFormat/>
    <w:rsid w:val="00F720EE"/>
    <w:rPr>
      <w:rFonts w:ascii="Tahoma" w:hAnsi="Tahoma"/>
      <w:color w:val="000000"/>
      <w:sz w:val="16"/>
    </w:rPr>
  </w:style>
  <w:style w:type="character" w:customStyle="1" w:styleId="1f8">
    <w:name w:val="Указатель 1 Знак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aff1">
    <w:name w:val="Без интервала Знак"/>
    <w:qFormat/>
    <w:rsid w:val="00F720EE"/>
    <w:rPr>
      <w:sz w:val="24"/>
    </w:rPr>
  </w:style>
  <w:style w:type="character" w:customStyle="1" w:styleId="51">
    <w:name w:val="Оглавление 5 Знак1"/>
    <w:basedOn w:val="12"/>
    <w:qFormat/>
    <w:rsid w:val="00F720EE"/>
    <w:rPr>
      <w:rFonts w:ascii="Times New Roman" w:hAnsi="Times New Roman"/>
      <w:b/>
      <w:color w:val="000000"/>
      <w:sz w:val="28"/>
    </w:rPr>
  </w:style>
  <w:style w:type="character" w:customStyle="1" w:styleId="52">
    <w:name w:val="Заголовок 5 Знак"/>
    <w:basedOn w:val="10"/>
    <w:qFormat/>
    <w:rsid w:val="00F720EE"/>
    <w:rPr>
      <w:rFonts w:ascii="Times New Roman" w:hAnsi="Times New Roman"/>
      <w:b/>
      <w:color w:val="000000"/>
      <w:sz w:val="28"/>
    </w:rPr>
  </w:style>
  <w:style w:type="character" w:customStyle="1" w:styleId="35">
    <w:name w:val="Заголовок3"/>
    <w:basedOn w:val="12"/>
    <w:qFormat/>
    <w:rsid w:val="00F720EE"/>
    <w:rPr>
      <w:rFonts w:ascii="Liberation Sans" w:hAnsi="Liberation Sans"/>
      <w:color w:val="000000"/>
      <w:sz w:val="28"/>
    </w:rPr>
  </w:style>
  <w:style w:type="character" w:customStyle="1" w:styleId="aff2">
    <w:name w:val="Нижний колонтитул Знак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36">
    <w:name w:val="Тема примечания Знак3"/>
    <w:basedOn w:val="10"/>
    <w:qFormat/>
    <w:rsid w:val="00F720EE"/>
    <w:rPr>
      <w:rFonts w:ascii="Times New Roman" w:hAnsi="Times New Roman"/>
      <w:color w:val="000000"/>
      <w:sz w:val="24"/>
    </w:rPr>
  </w:style>
  <w:style w:type="character" w:styleId="aff3">
    <w:name w:val="Emphasis"/>
    <w:qFormat/>
    <w:rsid w:val="00F720EE"/>
    <w:rPr>
      <w:i/>
    </w:rPr>
  </w:style>
  <w:style w:type="character" w:customStyle="1" w:styleId="Footnote">
    <w:name w:val="Footnote"/>
    <w:qFormat/>
    <w:rsid w:val="00F720EE"/>
    <w:rPr>
      <w:rFonts w:ascii="XO Thames" w:hAnsi="XO Thames"/>
      <w:sz w:val="22"/>
    </w:rPr>
  </w:style>
  <w:style w:type="character" w:customStyle="1" w:styleId="80">
    <w:name w:val="Заголовок 8 Знак"/>
    <w:basedOn w:val="10"/>
    <w:qFormat/>
    <w:rsid w:val="00F720EE"/>
    <w:rPr>
      <w:rFonts w:ascii="Times New Roman" w:hAnsi="Times New Roman"/>
      <w:color w:val="000000"/>
      <w:sz w:val="28"/>
    </w:rPr>
  </w:style>
  <w:style w:type="character" w:customStyle="1" w:styleId="112">
    <w:name w:val="Оглавление 1 Знак1"/>
    <w:qFormat/>
    <w:rsid w:val="00F720EE"/>
    <w:rPr>
      <w:rFonts w:ascii="XO Thames" w:hAnsi="XO Thames"/>
      <w:b/>
      <w:color w:val="000000"/>
      <w:sz w:val="28"/>
    </w:rPr>
  </w:style>
  <w:style w:type="character" w:customStyle="1" w:styleId="71">
    <w:name w:val="Оглавление 7 Знак"/>
    <w:qFormat/>
    <w:rsid w:val="00F720EE"/>
    <w:rPr>
      <w:rFonts w:ascii="XO Thames" w:hAnsi="XO Thames"/>
      <w:sz w:val="28"/>
    </w:rPr>
  </w:style>
  <w:style w:type="character" w:customStyle="1" w:styleId="HeaderandFooter">
    <w:name w:val="Header and Footer"/>
    <w:qFormat/>
    <w:rsid w:val="00F720EE"/>
    <w:rPr>
      <w:rFonts w:ascii="XO Thames" w:hAnsi="XO Thames"/>
      <w:sz w:val="28"/>
    </w:rPr>
  </w:style>
  <w:style w:type="character" w:customStyle="1" w:styleId="Default">
    <w:name w:val="Default"/>
    <w:qFormat/>
    <w:rsid w:val="00F720EE"/>
    <w:rPr>
      <w:sz w:val="24"/>
    </w:rPr>
  </w:style>
  <w:style w:type="character" w:customStyle="1" w:styleId="60">
    <w:name w:val="Оглавление 6 Знак"/>
    <w:qFormat/>
    <w:rsid w:val="00F720EE"/>
    <w:rPr>
      <w:rFonts w:ascii="XO Thames" w:hAnsi="XO Thames"/>
      <w:sz w:val="28"/>
    </w:rPr>
  </w:style>
  <w:style w:type="character" w:customStyle="1" w:styleId="aff4">
    <w:name w:val="Подзаголовок Знак"/>
    <w:qFormat/>
    <w:rsid w:val="00F720EE"/>
    <w:rPr>
      <w:rFonts w:ascii="XO Thames" w:hAnsi="XO Thames"/>
      <w:i/>
      <w:sz w:val="24"/>
    </w:rPr>
  </w:style>
  <w:style w:type="character" w:customStyle="1" w:styleId="920">
    <w:name w:val="Оглавление 9 Знак2"/>
    <w:qFormat/>
    <w:rsid w:val="00F720EE"/>
    <w:rPr>
      <w:rFonts w:ascii="XO Thames" w:hAnsi="XO Thames"/>
      <w:color w:val="000000"/>
      <w:sz w:val="28"/>
    </w:rPr>
  </w:style>
  <w:style w:type="character" w:customStyle="1" w:styleId="27">
    <w:name w:val="Заголовок 2 Знак"/>
    <w:basedOn w:val="12"/>
    <w:qFormat/>
    <w:rsid w:val="00F720EE"/>
    <w:rPr>
      <w:rFonts w:ascii="Times New Roman" w:hAnsi="Times New Roman"/>
      <w:color w:val="000000"/>
      <w:sz w:val="36"/>
    </w:rPr>
  </w:style>
  <w:style w:type="character" w:customStyle="1" w:styleId="1f9">
    <w:name w:val="Без интервала Знак1"/>
    <w:qFormat/>
    <w:rsid w:val="00F720EE"/>
    <w:rPr>
      <w:rFonts w:ascii="Times New Roman" w:hAnsi="Times New Roman"/>
      <w:color w:val="000000"/>
      <w:sz w:val="24"/>
    </w:rPr>
  </w:style>
  <w:style w:type="character" w:customStyle="1" w:styleId="82">
    <w:name w:val="Оглавление 8 Знак2"/>
    <w:qFormat/>
    <w:rsid w:val="00F720EE"/>
    <w:rPr>
      <w:rFonts w:ascii="XO Thames" w:hAnsi="XO Thames"/>
      <w:color w:val="000000"/>
      <w:sz w:val="28"/>
    </w:rPr>
  </w:style>
  <w:style w:type="character" w:customStyle="1" w:styleId="1fa">
    <w:name w:val="Список Знак1"/>
    <w:basedOn w:val="25"/>
    <w:qFormat/>
    <w:rsid w:val="00F720EE"/>
    <w:rPr>
      <w:rFonts w:ascii="Times New Roman" w:hAnsi="Times New Roman"/>
      <w:color w:val="000000"/>
      <w:sz w:val="28"/>
    </w:rPr>
  </w:style>
  <w:style w:type="character" w:customStyle="1" w:styleId="28">
    <w:name w:val="Текст примечания Знак2"/>
    <w:basedOn w:val="10"/>
    <w:qFormat/>
    <w:rsid w:val="00F720EE"/>
    <w:rPr>
      <w:rFonts w:ascii="Times New Roman" w:hAnsi="Times New Roman"/>
      <w:color w:val="000000"/>
      <w:sz w:val="20"/>
    </w:rPr>
  </w:style>
  <w:style w:type="character" w:customStyle="1" w:styleId="520">
    <w:name w:val="Оглавление 5 Знак2"/>
    <w:qFormat/>
    <w:rsid w:val="00F720EE"/>
    <w:rPr>
      <w:rFonts w:ascii="XO Thames" w:hAnsi="XO Thames"/>
      <w:color w:val="000000"/>
      <w:sz w:val="28"/>
    </w:rPr>
  </w:style>
  <w:style w:type="character" w:customStyle="1" w:styleId="710">
    <w:name w:val="Оглавление 7 Знак1"/>
    <w:basedOn w:val="12"/>
    <w:qFormat/>
    <w:rsid w:val="00F720EE"/>
    <w:rPr>
      <w:rFonts w:ascii="Times New Roman" w:hAnsi="Times New Roman"/>
      <w:b/>
      <w:color w:val="000000"/>
      <w:sz w:val="28"/>
    </w:rPr>
  </w:style>
  <w:style w:type="character" w:customStyle="1" w:styleId="1fb">
    <w:name w:val="Название объекта Знак1"/>
    <w:basedOn w:val="10"/>
    <w:qFormat/>
    <w:rsid w:val="00F720EE"/>
    <w:rPr>
      <w:rFonts w:ascii="Times New Roman" w:hAnsi="Times New Roman"/>
      <w:i/>
      <w:color w:val="000000"/>
      <w:sz w:val="24"/>
    </w:rPr>
  </w:style>
  <w:style w:type="character" w:customStyle="1" w:styleId="410">
    <w:name w:val="Оглавление 4 Знак1"/>
    <w:basedOn w:val="12"/>
    <w:qFormat/>
    <w:rsid w:val="00F720EE"/>
    <w:rPr>
      <w:rFonts w:ascii="Times New Roman" w:hAnsi="Times New Roman"/>
      <w:color w:val="000000"/>
      <w:sz w:val="32"/>
    </w:rPr>
  </w:style>
  <w:style w:type="character" w:customStyle="1" w:styleId="1fc">
    <w:name w:val="Подзаголовок Знак1"/>
    <w:qFormat/>
    <w:rsid w:val="00F720EE"/>
    <w:rPr>
      <w:rFonts w:ascii="XO Thames" w:hAnsi="XO Thames"/>
      <w:i/>
      <w:color w:val="000000"/>
      <w:sz w:val="24"/>
    </w:rPr>
  </w:style>
  <w:style w:type="character" w:customStyle="1" w:styleId="1fd">
    <w:name w:val="Выделение1"/>
    <w:qFormat/>
    <w:rsid w:val="00F720EE"/>
    <w:rPr>
      <w:rFonts w:ascii="Times New Roman" w:hAnsi="Times New Roman"/>
      <w:i/>
      <w:color w:val="000000"/>
      <w:sz w:val="20"/>
    </w:rPr>
  </w:style>
  <w:style w:type="character" w:customStyle="1" w:styleId="83">
    <w:name w:val="Оглавление 8 Знак"/>
    <w:qFormat/>
    <w:rsid w:val="00F720EE"/>
    <w:rPr>
      <w:rFonts w:ascii="XO Thames" w:hAnsi="XO Thames"/>
      <w:sz w:val="28"/>
    </w:rPr>
  </w:style>
  <w:style w:type="character" w:customStyle="1" w:styleId="aff5">
    <w:name w:val="Абзац списка Знак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aff6">
    <w:name w:val="Заголовок Знак"/>
    <w:qFormat/>
    <w:rsid w:val="00F720EE"/>
    <w:rPr>
      <w:rFonts w:ascii="XO Thames" w:hAnsi="XO Thames"/>
      <w:b/>
      <w:caps/>
      <w:color w:val="000000"/>
      <w:sz w:val="40"/>
    </w:rPr>
  </w:style>
  <w:style w:type="character" w:customStyle="1" w:styleId="43">
    <w:name w:val="Заголовок 4 Знак"/>
    <w:basedOn w:val="10"/>
    <w:qFormat/>
    <w:rsid w:val="00F720EE"/>
    <w:rPr>
      <w:rFonts w:ascii="Times New Roman" w:hAnsi="Times New Roman"/>
      <w:color w:val="000000"/>
      <w:sz w:val="32"/>
    </w:rPr>
  </w:style>
  <w:style w:type="character" w:customStyle="1" w:styleId="430">
    <w:name w:val="Оглавление 4 Знак3"/>
    <w:basedOn w:val="10"/>
    <w:link w:val="44"/>
    <w:qFormat/>
    <w:rsid w:val="00F720EE"/>
    <w:rPr>
      <w:rFonts w:ascii="Liberation Sans" w:hAnsi="Liberation Sans"/>
      <w:color w:val="000000"/>
      <w:sz w:val="28"/>
    </w:rPr>
  </w:style>
  <w:style w:type="paragraph" w:styleId="44">
    <w:name w:val="toc 4"/>
    <w:next w:val="a"/>
    <w:link w:val="430"/>
    <w:rsid w:val="00F720EE"/>
    <w:pPr>
      <w:suppressAutoHyphens/>
      <w:ind w:left="600"/>
    </w:pPr>
    <w:rPr>
      <w:rFonts w:ascii="Liberation Sans" w:hAnsi="Liberation Sans"/>
      <w:color w:val="000000"/>
      <w:sz w:val="28"/>
    </w:rPr>
  </w:style>
  <w:style w:type="character" w:customStyle="1" w:styleId="aff7">
    <w:name w:val="Название объекта Знак"/>
    <w:basedOn w:val="12"/>
    <w:qFormat/>
    <w:rsid w:val="00F720EE"/>
    <w:rPr>
      <w:rFonts w:ascii="Times New Roman" w:hAnsi="Times New Roman"/>
      <w:i/>
      <w:color w:val="000000"/>
      <w:sz w:val="24"/>
    </w:rPr>
  </w:style>
  <w:style w:type="character" w:customStyle="1" w:styleId="213">
    <w:name w:val="Заголовок 2 Знак1"/>
    <w:basedOn w:val="10"/>
    <w:qFormat/>
    <w:rsid w:val="00F720EE"/>
    <w:rPr>
      <w:rFonts w:ascii="Times New Roman" w:hAnsi="Times New Roman"/>
      <w:color w:val="000000"/>
      <w:sz w:val="36"/>
    </w:rPr>
  </w:style>
  <w:style w:type="character" w:customStyle="1" w:styleId="1fe">
    <w:name w:val="Оглавление 1 Знак"/>
    <w:qFormat/>
    <w:rsid w:val="00F720EE"/>
    <w:rPr>
      <w:rFonts w:ascii="XO Thames" w:hAnsi="XO Thames"/>
      <w:b/>
      <w:sz w:val="28"/>
    </w:rPr>
  </w:style>
  <w:style w:type="character" w:customStyle="1" w:styleId="29">
    <w:name w:val="Текст выноски Знак2"/>
    <w:basedOn w:val="10"/>
    <w:qFormat/>
    <w:rsid w:val="00F720EE"/>
    <w:rPr>
      <w:rFonts w:ascii="Tahoma" w:hAnsi="Tahoma"/>
      <w:color w:val="000000"/>
      <w:sz w:val="16"/>
    </w:rPr>
  </w:style>
  <w:style w:type="character" w:customStyle="1" w:styleId="63">
    <w:name w:val="Заголовок 6 Знак"/>
    <w:basedOn w:val="10"/>
    <w:qFormat/>
    <w:rsid w:val="00F720EE"/>
    <w:rPr>
      <w:rFonts w:ascii="Times New Roman" w:hAnsi="Times New Roman"/>
      <w:color w:val="000000"/>
      <w:sz w:val="28"/>
    </w:rPr>
  </w:style>
  <w:style w:type="character" w:customStyle="1" w:styleId="aff8">
    <w:name w:val="Основной текст с отступом Знак"/>
    <w:basedOn w:val="12"/>
    <w:qFormat/>
    <w:rsid w:val="00F720EE"/>
    <w:rPr>
      <w:rFonts w:ascii="Times New Roman" w:hAnsi="Times New Roman"/>
      <w:color w:val="000000"/>
      <w:sz w:val="32"/>
    </w:rPr>
  </w:style>
  <w:style w:type="character" w:customStyle="1" w:styleId="aff9">
    <w:name w:val="Символ нумерации"/>
    <w:qFormat/>
    <w:rsid w:val="00F720EE"/>
  </w:style>
  <w:style w:type="paragraph" w:customStyle="1" w:styleId="2a">
    <w:name w:val="Заголовок2"/>
    <w:basedOn w:val="a"/>
    <w:next w:val="aa"/>
    <w:qFormat/>
    <w:rsid w:val="00F720EE"/>
    <w:pPr>
      <w:keepNext/>
      <w:spacing w:before="240" w:after="120"/>
    </w:pPr>
    <w:rPr>
      <w:rFonts w:ascii="Liberation Sans" w:eastAsia="Tahoma" w:hAnsi="Liberation Sans" w:cs="Noto Sans Devanagari"/>
      <w:color w:val="000000"/>
      <w:sz w:val="28"/>
      <w:szCs w:val="28"/>
      <w:lang w:eastAsia="ru-RU"/>
    </w:rPr>
  </w:style>
  <w:style w:type="paragraph" w:styleId="affa">
    <w:name w:val="index heading"/>
    <w:basedOn w:val="a"/>
    <w:qFormat/>
    <w:rsid w:val="00F720EE"/>
    <w:rPr>
      <w:color w:val="000000"/>
      <w:szCs w:val="20"/>
      <w:lang w:eastAsia="ru-RU"/>
    </w:rPr>
  </w:style>
  <w:style w:type="paragraph" w:customStyle="1" w:styleId="affb">
    <w:name w:val="Колонтитул"/>
    <w:basedOn w:val="a"/>
    <w:qFormat/>
    <w:rsid w:val="00F720EE"/>
    <w:rPr>
      <w:color w:val="000000"/>
      <w:szCs w:val="20"/>
      <w:lang w:eastAsia="ru-RU"/>
    </w:rPr>
  </w:style>
  <w:style w:type="paragraph" w:customStyle="1" w:styleId="1ff">
    <w:name w:val="Номер страницы1"/>
    <w:qFormat/>
    <w:rsid w:val="00F720EE"/>
    <w:rPr>
      <w:color w:val="000000"/>
    </w:rPr>
  </w:style>
  <w:style w:type="paragraph" w:customStyle="1" w:styleId="37">
    <w:name w:val="Оглавление 3 Знак"/>
    <w:qFormat/>
    <w:rsid w:val="00F720EE"/>
    <w:pPr>
      <w:suppressAutoHyphens/>
    </w:pPr>
    <w:rPr>
      <w:rFonts w:ascii="XO Thames" w:hAnsi="XO Thames"/>
      <w:color w:val="000000"/>
      <w:sz w:val="28"/>
    </w:rPr>
  </w:style>
  <w:style w:type="paragraph" w:customStyle="1" w:styleId="2b">
    <w:name w:val="Гиперссылка2"/>
    <w:qFormat/>
    <w:rsid w:val="00F720EE"/>
    <w:pPr>
      <w:suppressAutoHyphens/>
    </w:pPr>
    <w:rPr>
      <w:color w:val="0000FF"/>
      <w:u w:val="single"/>
    </w:rPr>
  </w:style>
  <w:style w:type="paragraph" w:styleId="64">
    <w:name w:val="toc 6"/>
    <w:next w:val="a"/>
    <w:uiPriority w:val="39"/>
    <w:rsid w:val="00F720EE"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73">
    <w:name w:val="toc 7"/>
    <w:next w:val="a"/>
    <w:uiPriority w:val="39"/>
    <w:rsid w:val="00F720EE"/>
    <w:pPr>
      <w:suppressAutoHyphens/>
      <w:ind w:left="1200"/>
    </w:pPr>
    <w:rPr>
      <w:rFonts w:ascii="XO Thames" w:hAnsi="XO Thames"/>
      <w:color w:val="000000"/>
      <w:sz w:val="28"/>
    </w:rPr>
  </w:style>
  <w:style w:type="paragraph" w:customStyle="1" w:styleId="1ff0">
    <w:name w:val="Верхний колонтитул Знак1"/>
    <w:basedOn w:val="1"/>
    <w:qFormat/>
    <w:rsid w:val="00F720EE"/>
    <w:pPr>
      <w:numPr>
        <w:numId w:val="0"/>
      </w:numPr>
      <w:outlineLvl w:val="9"/>
    </w:pPr>
    <w:rPr>
      <w:color w:val="000000"/>
      <w:sz w:val="24"/>
      <w:szCs w:val="20"/>
      <w:lang w:eastAsia="ru-RU"/>
    </w:rPr>
  </w:style>
  <w:style w:type="paragraph" w:customStyle="1" w:styleId="-">
    <w:name w:val="Интернет-ссылка"/>
    <w:qFormat/>
    <w:rsid w:val="00F720EE"/>
    <w:pPr>
      <w:suppressAutoHyphens/>
    </w:pPr>
    <w:rPr>
      <w:color w:val="0000FF"/>
      <w:u w:val="single"/>
    </w:rPr>
  </w:style>
  <w:style w:type="paragraph" w:styleId="38">
    <w:name w:val="toc 3"/>
    <w:next w:val="a"/>
    <w:uiPriority w:val="39"/>
    <w:rsid w:val="00F720EE"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1ff1">
    <w:name w:val="toc 1"/>
    <w:next w:val="a"/>
    <w:uiPriority w:val="39"/>
    <w:rsid w:val="00F720EE"/>
    <w:pPr>
      <w:suppressAutoHyphens/>
    </w:pPr>
    <w:rPr>
      <w:rFonts w:ascii="XO Thames" w:hAnsi="XO Thames"/>
      <w:b/>
      <w:color w:val="000000"/>
      <w:sz w:val="28"/>
    </w:rPr>
  </w:style>
  <w:style w:type="paragraph" w:customStyle="1" w:styleId="730">
    <w:name w:val="Оглавление 7 Знак3"/>
    <w:qFormat/>
    <w:rsid w:val="00F720EE"/>
    <w:pPr>
      <w:suppressAutoHyphens/>
    </w:pPr>
    <w:rPr>
      <w:rFonts w:ascii="XO Thames" w:hAnsi="XO Thames"/>
      <w:color w:val="000000"/>
      <w:sz w:val="28"/>
    </w:rPr>
  </w:style>
  <w:style w:type="paragraph" w:styleId="93">
    <w:name w:val="toc 9"/>
    <w:next w:val="a"/>
    <w:uiPriority w:val="39"/>
    <w:rsid w:val="00F720EE"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84">
    <w:name w:val="toc 8"/>
    <w:next w:val="a"/>
    <w:uiPriority w:val="39"/>
    <w:rsid w:val="00F720EE"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affc">
    <w:name w:val="annotation text"/>
    <w:basedOn w:val="a"/>
    <w:link w:val="39"/>
    <w:qFormat/>
    <w:rsid w:val="00F720EE"/>
    <w:rPr>
      <w:color w:val="000000"/>
      <w:sz w:val="20"/>
      <w:szCs w:val="20"/>
      <w:lang w:eastAsia="ru-RU"/>
    </w:rPr>
  </w:style>
  <w:style w:type="character" w:customStyle="1" w:styleId="39">
    <w:name w:val="Текст примечания Знак3"/>
    <w:basedOn w:val="a0"/>
    <w:link w:val="affc"/>
    <w:rsid w:val="00F720EE"/>
    <w:rPr>
      <w:color w:val="000000"/>
    </w:rPr>
  </w:style>
  <w:style w:type="paragraph" w:styleId="53">
    <w:name w:val="toc 5"/>
    <w:next w:val="a"/>
    <w:uiPriority w:val="39"/>
    <w:rsid w:val="00F720EE"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ffd">
    <w:name w:val="Subtitle"/>
    <w:next w:val="a"/>
    <w:link w:val="2c"/>
    <w:uiPriority w:val="11"/>
    <w:qFormat/>
    <w:rsid w:val="00F720EE"/>
    <w:pPr>
      <w:suppressAutoHyphens/>
      <w:jc w:val="both"/>
    </w:pPr>
    <w:rPr>
      <w:rFonts w:ascii="XO Thames" w:hAnsi="XO Thames"/>
      <w:i/>
      <w:color w:val="000000"/>
      <w:sz w:val="24"/>
    </w:rPr>
  </w:style>
  <w:style w:type="character" w:customStyle="1" w:styleId="2c">
    <w:name w:val="Подзаголовок Знак2"/>
    <w:basedOn w:val="a0"/>
    <w:link w:val="affd"/>
    <w:uiPriority w:val="11"/>
    <w:rsid w:val="00F720EE"/>
    <w:rPr>
      <w:rFonts w:ascii="XO Thames" w:hAnsi="XO Thames"/>
      <w:i/>
      <w:color w:val="000000"/>
      <w:sz w:val="24"/>
    </w:rPr>
  </w:style>
  <w:style w:type="paragraph" w:customStyle="1" w:styleId="830">
    <w:name w:val="Оглавление 8 Знак3"/>
    <w:qFormat/>
    <w:rsid w:val="00F720EE"/>
    <w:pPr>
      <w:suppressAutoHyphens/>
    </w:pPr>
    <w:rPr>
      <w:rFonts w:ascii="XO Thames" w:hAnsi="XO Thames"/>
      <w:color w:val="000000"/>
      <w:sz w:val="28"/>
    </w:rPr>
  </w:style>
  <w:style w:type="paragraph" w:customStyle="1" w:styleId="3a">
    <w:name w:val="Заголовок 3 Знак"/>
    <w:basedOn w:val="1"/>
    <w:qFormat/>
    <w:rsid w:val="00F720EE"/>
    <w:pPr>
      <w:numPr>
        <w:numId w:val="0"/>
      </w:numPr>
      <w:outlineLvl w:val="9"/>
    </w:pPr>
    <w:rPr>
      <w:color w:val="000000"/>
      <w:szCs w:val="20"/>
      <w:lang w:eastAsia="ru-RU"/>
    </w:rPr>
  </w:style>
  <w:style w:type="paragraph" w:styleId="affe">
    <w:name w:val="Title"/>
    <w:next w:val="a"/>
    <w:link w:val="1ff2"/>
    <w:uiPriority w:val="10"/>
    <w:qFormat/>
    <w:rsid w:val="00F720EE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1ff2">
    <w:name w:val="Название Знак1"/>
    <w:basedOn w:val="a0"/>
    <w:link w:val="affe"/>
    <w:uiPriority w:val="10"/>
    <w:rsid w:val="00F720EE"/>
    <w:rPr>
      <w:rFonts w:ascii="XO Thames" w:hAnsi="XO Thames"/>
      <w:b/>
      <w:caps/>
      <w:color w:val="000000"/>
      <w:sz w:val="40"/>
    </w:rPr>
  </w:style>
  <w:style w:type="paragraph" w:customStyle="1" w:styleId="45">
    <w:name w:val="Заголовок4"/>
    <w:basedOn w:val="a"/>
    <w:next w:val="aa"/>
    <w:qFormat/>
    <w:rsid w:val="00F720EE"/>
    <w:pPr>
      <w:keepNext/>
      <w:spacing w:before="240" w:after="120"/>
    </w:pPr>
    <w:rPr>
      <w:rFonts w:ascii="Liberation Sans" w:hAnsi="Liberation Sans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footer" w:uiPriority="0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3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2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3"/>
    <w:basedOn w:val="12"/>
    <w:link w:val="1"/>
    <w:uiPriority w:val="9"/>
    <w:qFormat/>
    <w:rsid w:val="00F720EE"/>
    <w:rPr>
      <w:rFonts w:ascii="Times New Roman" w:hAnsi="Times New Roman"/>
      <w:color w:val="000000"/>
      <w:sz w:val="28"/>
      <w:szCs w:val="24"/>
      <w:lang w:eastAsia="zh-CN"/>
    </w:rPr>
  </w:style>
  <w:style w:type="character" w:customStyle="1" w:styleId="12">
    <w:name w:val="Заголовок 1 Знак2"/>
    <w:basedOn w:val="10"/>
    <w:qFormat/>
    <w:rsid w:val="00F720EE"/>
    <w:rPr>
      <w:rFonts w:ascii="Times New Roman" w:hAnsi="Times New Roman"/>
      <w:color w:val="000000"/>
      <w:sz w:val="28"/>
    </w:rPr>
  </w:style>
  <w:style w:type="character" w:customStyle="1" w:styleId="10">
    <w:name w:val="Обычный1"/>
    <w:qFormat/>
    <w:rsid w:val="00F720EE"/>
    <w:rPr>
      <w:rFonts w:ascii="Times New Roman" w:hAnsi="Times New Roman"/>
      <w:color w:val="000000"/>
      <w:sz w:val="24"/>
    </w:rPr>
  </w:style>
  <w:style w:type="character" w:customStyle="1" w:styleId="32">
    <w:name w:val="Заголовок 3 Знак2"/>
    <w:link w:val="3"/>
    <w:uiPriority w:val="9"/>
    <w:qFormat/>
    <w:rsid w:val="00F720EE"/>
    <w:rPr>
      <w:sz w:val="28"/>
      <w:szCs w:val="24"/>
      <w:lang w:eastAsia="zh-C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1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paragraph" w:customStyle="1" w:styleId="15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6"/>
    <w:pPr>
      <w:jc w:val="both"/>
    </w:pPr>
    <w:rPr>
      <w:sz w:val="28"/>
    </w:rPr>
  </w:style>
  <w:style w:type="character" w:customStyle="1" w:styleId="16">
    <w:name w:val="Основной текст Знак1"/>
    <w:basedOn w:val="11"/>
    <w:link w:val="aa"/>
    <w:qFormat/>
    <w:rsid w:val="00F720EE"/>
    <w:rPr>
      <w:sz w:val="28"/>
      <w:szCs w:val="24"/>
      <w:lang w:eastAsia="zh-CN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link w:val="310"/>
    <w:qFormat/>
    <w:pPr>
      <w:suppressLineNumbers/>
    </w:pPr>
    <w:rPr>
      <w:rFonts w:cs="Mangal"/>
    </w:rPr>
  </w:style>
  <w:style w:type="character" w:customStyle="1" w:styleId="310">
    <w:name w:val="Заголовок 3 Знак1"/>
    <w:basedOn w:val="10"/>
    <w:link w:val="31"/>
    <w:qFormat/>
    <w:rsid w:val="00F720EE"/>
    <w:rPr>
      <w:rFonts w:ascii="Times New Roman" w:hAnsi="Times New Roman" w:cs="Mangal"/>
      <w:color w:val="000000"/>
      <w:sz w:val="24"/>
      <w:szCs w:val="24"/>
      <w:lang w:eastAsia="zh-CN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link w:val="23"/>
    <w:qFormat/>
    <w:pPr>
      <w:suppressLineNumbers/>
    </w:pPr>
    <w:rPr>
      <w:rFonts w:cs="Mangal"/>
    </w:rPr>
  </w:style>
  <w:style w:type="character" w:customStyle="1" w:styleId="23">
    <w:name w:val="Тема примечания Знак2"/>
    <w:link w:val="22"/>
    <w:qFormat/>
    <w:rsid w:val="00F720EE"/>
    <w:rPr>
      <w:rFonts w:cs="Mangal"/>
      <w:sz w:val="24"/>
      <w:szCs w:val="24"/>
      <w:lang w:eastAsia="zh-CN"/>
    </w:rPr>
  </w:style>
  <w:style w:type="paragraph" w:customStyle="1" w:styleId="17">
    <w:name w:val="Текст примечания1"/>
    <w:basedOn w:val="a"/>
    <w:qFormat/>
    <w:rPr>
      <w:sz w:val="20"/>
      <w:szCs w:val="20"/>
    </w:r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link w:val="24"/>
    <w:qFormat/>
    <w:pPr>
      <w:jc w:val="both"/>
    </w:pPr>
    <w:rPr>
      <w:sz w:val="32"/>
    </w:rPr>
  </w:style>
  <w:style w:type="character" w:customStyle="1" w:styleId="24">
    <w:name w:val="Оглавление 2 Знак"/>
    <w:link w:val="210"/>
    <w:qFormat/>
    <w:rsid w:val="00F720EE"/>
    <w:rPr>
      <w:sz w:val="32"/>
      <w:szCs w:val="24"/>
      <w:lang w:eastAsia="zh-CN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</w:style>
  <w:style w:type="paragraph" w:styleId="af0">
    <w:name w:val="footer"/>
    <w:basedOn w:val="a"/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annotation subject"/>
    <w:basedOn w:val="17"/>
    <w:next w:val="17"/>
    <w:link w:val="40"/>
    <w:qFormat/>
    <w:rPr>
      <w:b/>
      <w:bCs/>
    </w:rPr>
  </w:style>
  <w:style w:type="character" w:customStyle="1" w:styleId="40">
    <w:name w:val="Тема примечания Знак4"/>
    <w:basedOn w:val="12"/>
    <w:link w:val="af2"/>
    <w:qFormat/>
    <w:rsid w:val="00F720EE"/>
    <w:rPr>
      <w:rFonts w:ascii="Times New Roman" w:hAnsi="Times New Roman"/>
      <w:b/>
      <w:bCs/>
      <w:color w:val="000000"/>
      <w:sz w:val="28"/>
      <w:lang w:eastAsia="zh-CN"/>
    </w:rPr>
  </w:style>
  <w:style w:type="paragraph" w:styleId="af3">
    <w:name w:val="Revision"/>
    <w:qFormat/>
    <w:pPr>
      <w:suppressAutoHyphens/>
    </w:pPr>
    <w:rPr>
      <w:sz w:val="24"/>
      <w:szCs w:val="24"/>
      <w:lang w:eastAsia="zh-CN"/>
    </w:rPr>
  </w:style>
  <w:style w:type="paragraph" w:customStyle="1" w:styleId="1a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paragraph" w:styleId="af9">
    <w:name w:val="No Spacing"/>
    <w:qFormat/>
    <w:rsid w:val="005B2800"/>
    <w:rPr>
      <w:sz w:val="24"/>
      <w:szCs w:val="24"/>
    </w:rPr>
  </w:style>
  <w:style w:type="table" w:styleId="afa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">
    <w:name w:val="Оглавление 9 Знак1"/>
    <w:basedOn w:val="12"/>
    <w:qFormat/>
    <w:rsid w:val="00F720EE"/>
    <w:rPr>
      <w:rFonts w:ascii="Times New Roman" w:hAnsi="Times New Roman"/>
      <w:b/>
      <w:color w:val="000000"/>
      <w:sz w:val="26"/>
    </w:rPr>
  </w:style>
  <w:style w:type="character" w:customStyle="1" w:styleId="1c">
    <w:name w:val="Нижний колонтитул Знак1"/>
    <w:basedOn w:val="10"/>
    <w:qFormat/>
    <w:rsid w:val="00F720EE"/>
    <w:rPr>
      <w:rFonts w:ascii="Times New Roman" w:hAnsi="Times New Roman"/>
      <w:color w:val="000000"/>
      <w:sz w:val="24"/>
    </w:rPr>
  </w:style>
  <w:style w:type="character" w:customStyle="1" w:styleId="220">
    <w:name w:val="Оглавление 2 Знак2"/>
    <w:qFormat/>
    <w:rsid w:val="00F720EE"/>
    <w:rPr>
      <w:rFonts w:ascii="XO Thames" w:hAnsi="XO Thames"/>
      <w:color w:val="000000"/>
      <w:sz w:val="28"/>
    </w:rPr>
  </w:style>
  <w:style w:type="character" w:customStyle="1" w:styleId="25">
    <w:name w:val="Нижний колонтитул Знак2"/>
    <w:basedOn w:val="10"/>
    <w:qFormat/>
    <w:rsid w:val="00F720EE"/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42">
    <w:name w:val="Оглавление 4 Знак2"/>
    <w:qFormat/>
    <w:rsid w:val="00F720EE"/>
    <w:rPr>
      <w:rFonts w:ascii="XO Thames" w:hAnsi="XO Thames"/>
      <w:color w:val="000000"/>
      <w:sz w:val="28"/>
    </w:rPr>
  </w:style>
  <w:style w:type="character" w:customStyle="1" w:styleId="50">
    <w:name w:val="Оглавление 5 Знак"/>
    <w:qFormat/>
    <w:rsid w:val="00F720EE"/>
    <w:rPr>
      <w:rFonts w:ascii="XO Thames" w:hAnsi="XO Thames"/>
      <w:sz w:val="28"/>
    </w:rPr>
  </w:style>
  <w:style w:type="character" w:customStyle="1" w:styleId="1d">
    <w:name w:val="Замещающий текст1"/>
    <w:qFormat/>
    <w:rsid w:val="00F720EE"/>
    <w:rPr>
      <w:color w:val="808080"/>
    </w:rPr>
  </w:style>
  <w:style w:type="character" w:customStyle="1" w:styleId="70">
    <w:name w:val="Заголовок 7 Знак"/>
    <w:basedOn w:val="10"/>
    <w:qFormat/>
    <w:rsid w:val="00F720EE"/>
    <w:rPr>
      <w:rFonts w:ascii="Times New Roman" w:hAnsi="Times New Roman"/>
      <w:b/>
      <w:color w:val="000000"/>
      <w:sz w:val="28"/>
    </w:rPr>
  </w:style>
  <w:style w:type="character" w:customStyle="1" w:styleId="afc">
    <w:name w:val="Название Знак"/>
    <w:qFormat/>
    <w:rsid w:val="00F720EE"/>
    <w:rPr>
      <w:rFonts w:ascii="XO Thames" w:hAnsi="XO Thames"/>
      <w:b/>
      <w:caps/>
      <w:sz w:val="40"/>
    </w:rPr>
  </w:style>
  <w:style w:type="character" w:customStyle="1" w:styleId="110">
    <w:name w:val="Указатель 1 Знак1"/>
    <w:basedOn w:val="10"/>
    <w:qFormat/>
    <w:rsid w:val="00F720EE"/>
    <w:rPr>
      <w:rFonts w:ascii="Times New Roman" w:hAnsi="Times New Roman"/>
      <w:color w:val="000000"/>
      <w:sz w:val="24"/>
    </w:rPr>
  </w:style>
  <w:style w:type="character" w:customStyle="1" w:styleId="41">
    <w:name w:val="Оглавление 4 Знак"/>
    <w:qFormat/>
    <w:rsid w:val="00F720EE"/>
    <w:rPr>
      <w:rFonts w:ascii="XO Thames" w:hAnsi="XO Thames"/>
      <w:sz w:val="28"/>
    </w:rPr>
  </w:style>
  <w:style w:type="character" w:customStyle="1" w:styleId="240">
    <w:name w:val="Оглавление 2 Знак4"/>
    <w:link w:val="26"/>
    <w:qFormat/>
    <w:rsid w:val="00F720EE"/>
    <w:rPr>
      <w:color w:val="0000FF"/>
      <w:u w:val="single"/>
    </w:rPr>
  </w:style>
  <w:style w:type="paragraph" w:styleId="26">
    <w:name w:val="toc 2"/>
    <w:next w:val="a"/>
    <w:link w:val="240"/>
    <w:rsid w:val="00F720EE"/>
    <w:pPr>
      <w:suppressAutoHyphens/>
      <w:ind w:left="200"/>
    </w:pPr>
    <w:rPr>
      <w:color w:val="0000FF"/>
      <w:u w:val="single"/>
    </w:rPr>
  </w:style>
  <w:style w:type="character" w:customStyle="1" w:styleId="62">
    <w:name w:val="Оглавление 6 Знак2"/>
    <w:qFormat/>
    <w:rsid w:val="00F720EE"/>
    <w:rPr>
      <w:rFonts w:ascii="XO Thames" w:hAnsi="XO Thames"/>
      <w:color w:val="000000"/>
      <w:sz w:val="28"/>
    </w:rPr>
  </w:style>
  <w:style w:type="character" w:customStyle="1" w:styleId="72">
    <w:name w:val="Оглавление 7 Знак2"/>
    <w:qFormat/>
    <w:rsid w:val="00F720EE"/>
    <w:rPr>
      <w:rFonts w:ascii="XO Thames" w:hAnsi="XO Thames"/>
      <w:color w:val="000000"/>
      <w:sz w:val="28"/>
    </w:rPr>
  </w:style>
  <w:style w:type="character" w:customStyle="1" w:styleId="1e">
    <w:name w:val="Гиперссылка1"/>
    <w:qFormat/>
    <w:rsid w:val="00F720EE"/>
    <w:rPr>
      <w:color w:val="0000FF"/>
      <w:u w:val="single"/>
    </w:rPr>
  </w:style>
  <w:style w:type="character" w:customStyle="1" w:styleId="230">
    <w:name w:val="Оглавление 2 Знак3"/>
    <w:basedOn w:val="12"/>
    <w:qFormat/>
    <w:rsid w:val="00F720EE"/>
    <w:rPr>
      <w:rFonts w:ascii="Times New Roman" w:hAnsi="Times New Roman"/>
      <w:color w:val="000000"/>
      <w:sz w:val="32"/>
    </w:rPr>
  </w:style>
  <w:style w:type="character" w:customStyle="1" w:styleId="33">
    <w:name w:val="Название объекта3"/>
    <w:basedOn w:val="12"/>
    <w:qFormat/>
    <w:rsid w:val="00F720EE"/>
    <w:rPr>
      <w:rFonts w:ascii="Times New Roman" w:hAnsi="Times New Roman"/>
      <w:i/>
      <w:color w:val="000000"/>
      <w:sz w:val="24"/>
    </w:rPr>
  </w:style>
  <w:style w:type="character" w:customStyle="1" w:styleId="81">
    <w:name w:val="Оглавление 8 Знак1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120">
    <w:name w:val="Указатель 1 Знак2"/>
    <w:basedOn w:val="12"/>
    <w:qFormat/>
    <w:rsid w:val="00F720EE"/>
    <w:rPr>
      <w:rFonts w:ascii="Times New Roman" w:hAnsi="Times New Roman"/>
      <w:i/>
      <w:color w:val="000000"/>
      <w:sz w:val="24"/>
    </w:rPr>
  </w:style>
  <w:style w:type="character" w:customStyle="1" w:styleId="Endnote">
    <w:name w:val="Endnote"/>
    <w:qFormat/>
    <w:rsid w:val="00F720EE"/>
    <w:rPr>
      <w:rFonts w:ascii="XO Thames" w:hAnsi="XO Thames"/>
      <w:sz w:val="22"/>
    </w:rPr>
  </w:style>
  <w:style w:type="character" w:customStyle="1" w:styleId="1f">
    <w:name w:val="Текст примечания Знак1"/>
    <w:basedOn w:val="12"/>
    <w:qFormat/>
    <w:rsid w:val="00F720EE"/>
    <w:rPr>
      <w:rFonts w:ascii="Times New Roman" w:hAnsi="Times New Roman"/>
      <w:color w:val="000000"/>
      <w:sz w:val="20"/>
    </w:rPr>
  </w:style>
  <w:style w:type="character" w:customStyle="1" w:styleId="121">
    <w:name w:val="Оглавление 1 Знак2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1f0">
    <w:name w:val="Абзац списка Знак1"/>
    <w:basedOn w:val="10"/>
    <w:qFormat/>
    <w:rsid w:val="00F720EE"/>
    <w:rPr>
      <w:rFonts w:ascii="Times New Roman" w:hAnsi="Times New Roman"/>
      <w:color w:val="000000"/>
      <w:sz w:val="24"/>
    </w:rPr>
  </w:style>
  <w:style w:type="character" w:customStyle="1" w:styleId="1f1">
    <w:name w:val="Тема примечания Знак1"/>
    <w:qFormat/>
    <w:rsid w:val="00F720EE"/>
    <w:rPr>
      <w:rFonts w:ascii="Times New Roman" w:hAnsi="Times New Roman"/>
      <w:b/>
      <w:color w:val="000000"/>
      <w:sz w:val="20"/>
    </w:rPr>
  </w:style>
  <w:style w:type="character" w:customStyle="1" w:styleId="34">
    <w:name w:val="Гиперссылка3"/>
    <w:qFormat/>
    <w:rsid w:val="00F720EE"/>
    <w:rPr>
      <w:rFonts w:ascii="Times New Roman" w:hAnsi="Times New Roman"/>
      <w:color w:val="0000FF"/>
      <w:sz w:val="20"/>
      <w:u w:val="single"/>
    </w:rPr>
  </w:style>
  <w:style w:type="character" w:customStyle="1" w:styleId="afd">
    <w:name w:val="Рецензия Знак"/>
    <w:qFormat/>
    <w:rsid w:val="00F720EE"/>
    <w:rPr>
      <w:sz w:val="24"/>
    </w:rPr>
  </w:style>
  <w:style w:type="character" w:customStyle="1" w:styleId="61">
    <w:name w:val="Оглавление 6 Знак1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afe">
    <w:name w:val="Указатель Знак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90">
    <w:name w:val="Заголовок 9 Знак"/>
    <w:basedOn w:val="10"/>
    <w:qFormat/>
    <w:rsid w:val="00F720EE"/>
    <w:rPr>
      <w:rFonts w:ascii="Times New Roman" w:hAnsi="Times New Roman"/>
      <w:b/>
      <w:color w:val="000000"/>
      <w:sz w:val="26"/>
    </w:rPr>
  </w:style>
  <w:style w:type="character" w:customStyle="1" w:styleId="111">
    <w:name w:val="Заголовок 1 Знак1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1f2">
    <w:name w:val="Рецензия Знак1"/>
    <w:qFormat/>
    <w:rsid w:val="00F720EE"/>
    <w:rPr>
      <w:rFonts w:ascii="Times New Roman" w:hAnsi="Times New Roman"/>
      <w:color w:val="000000"/>
      <w:sz w:val="24"/>
    </w:rPr>
  </w:style>
  <w:style w:type="character" w:customStyle="1" w:styleId="92">
    <w:name w:val="Оглавление 9 Знак"/>
    <w:qFormat/>
    <w:rsid w:val="00F720EE"/>
    <w:rPr>
      <w:rFonts w:ascii="XO Thames" w:hAnsi="XO Thames"/>
      <w:sz w:val="28"/>
    </w:rPr>
  </w:style>
  <w:style w:type="character" w:customStyle="1" w:styleId="212">
    <w:name w:val="Оглавление 2 Знак1"/>
    <w:qFormat/>
    <w:rsid w:val="00F720EE"/>
  </w:style>
  <w:style w:type="character" w:customStyle="1" w:styleId="aff">
    <w:name w:val="Верхний колонтитул Знак"/>
    <w:uiPriority w:val="99"/>
    <w:qFormat/>
    <w:rsid w:val="00F720EE"/>
    <w:rPr>
      <w:sz w:val="24"/>
    </w:rPr>
  </w:style>
  <w:style w:type="character" w:customStyle="1" w:styleId="aff0">
    <w:name w:val="Список Знак"/>
    <w:basedOn w:val="afb"/>
    <w:qFormat/>
    <w:rsid w:val="00F720EE"/>
    <w:rPr>
      <w:rFonts w:ascii="Times New Roman" w:hAnsi="Times New Roman"/>
      <w:color w:val="000000"/>
      <w:sz w:val="28"/>
    </w:rPr>
  </w:style>
  <w:style w:type="character" w:customStyle="1" w:styleId="1f3">
    <w:name w:val="Основной текст с отступом Знак1"/>
    <w:basedOn w:val="10"/>
    <w:qFormat/>
    <w:rsid w:val="00F720EE"/>
    <w:rPr>
      <w:rFonts w:ascii="Times New Roman" w:hAnsi="Times New Roman"/>
      <w:color w:val="000000"/>
      <w:sz w:val="32"/>
    </w:rPr>
  </w:style>
  <w:style w:type="character" w:customStyle="1" w:styleId="1f4">
    <w:name w:val="Заголовок 1 Знак"/>
    <w:basedOn w:val="12"/>
    <w:qFormat/>
    <w:rsid w:val="00F720EE"/>
    <w:rPr>
      <w:rFonts w:ascii="Times New Roman" w:hAnsi="Times New Roman"/>
      <w:color w:val="000000"/>
      <w:sz w:val="28"/>
    </w:rPr>
  </w:style>
  <w:style w:type="character" w:customStyle="1" w:styleId="311">
    <w:name w:val="Оглавление 3 Знак1"/>
    <w:qFormat/>
    <w:rsid w:val="00F720EE"/>
    <w:rPr>
      <w:rFonts w:ascii="XO Thames" w:hAnsi="XO Thames"/>
      <w:color w:val="000000"/>
      <w:sz w:val="28"/>
    </w:rPr>
  </w:style>
  <w:style w:type="character" w:customStyle="1" w:styleId="130">
    <w:name w:val="Указатель 1 Знак3"/>
    <w:basedOn w:val="12"/>
    <w:link w:val="1f5"/>
    <w:qFormat/>
    <w:rsid w:val="00F720EE"/>
    <w:rPr>
      <w:rFonts w:ascii="Times New Roman" w:hAnsi="Times New Roman"/>
      <w:color w:val="000000"/>
      <w:sz w:val="24"/>
      <w:szCs w:val="24"/>
      <w:lang w:eastAsia="zh-CN"/>
    </w:rPr>
  </w:style>
  <w:style w:type="paragraph" w:styleId="1f5">
    <w:name w:val="index 1"/>
    <w:basedOn w:val="a"/>
    <w:next w:val="a"/>
    <w:link w:val="130"/>
    <w:autoRedefine/>
    <w:unhideWhenUsed/>
    <w:qFormat/>
    <w:rsid w:val="00F720EE"/>
    <w:pPr>
      <w:ind w:left="240" w:hanging="240"/>
    </w:pPr>
  </w:style>
  <w:style w:type="character" w:customStyle="1" w:styleId="1f6">
    <w:name w:val="Указатель Знак1"/>
    <w:basedOn w:val="10"/>
    <w:qFormat/>
    <w:rsid w:val="00F720EE"/>
    <w:rPr>
      <w:rFonts w:ascii="Times New Roman" w:hAnsi="Times New Roman"/>
      <w:color w:val="000000"/>
      <w:sz w:val="24"/>
    </w:rPr>
  </w:style>
  <w:style w:type="character" w:customStyle="1" w:styleId="1f7">
    <w:name w:val="Текст выноски Знак1"/>
    <w:basedOn w:val="12"/>
    <w:qFormat/>
    <w:rsid w:val="00F720EE"/>
    <w:rPr>
      <w:rFonts w:ascii="Tahoma" w:hAnsi="Tahoma"/>
      <w:color w:val="000000"/>
      <w:sz w:val="16"/>
    </w:rPr>
  </w:style>
  <w:style w:type="character" w:customStyle="1" w:styleId="1f8">
    <w:name w:val="Указатель 1 Знак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aff1">
    <w:name w:val="Без интервала Знак"/>
    <w:qFormat/>
    <w:rsid w:val="00F720EE"/>
    <w:rPr>
      <w:sz w:val="24"/>
    </w:rPr>
  </w:style>
  <w:style w:type="character" w:customStyle="1" w:styleId="51">
    <w:name w:val="Оглавление 5 Знак1"/>
    <w:basedOn w:val="12"/>
    <w:qFormat/>
    <w:rsid w:val="00F720EE"/>
    <w:rPr>
      <w:rFonts w:ascii="Times New Roman" w:hAnsi="Times New Roman"/>
      <w:b/>
      <w:color w:val="000000"/>
      <w:sz w:val="28"/>
    </w:rPr>
  </w:style>
  <w:style w:type="character" w:customStyle="1" w:styleId="52">
    <w:name w:val="Заголовок 5 Знак"/>
    <w:basedOn w:val="10"/>
    <w:qFormat/>
    <w:rsid w:val="00F720EE"/>
    <w:rPr>
      <w:rFonts w:ascii="Times New Roman" w:hAnsi="Times New Roman"/>
      <w:b/>
      <w:color w:val="000000"/>
      <w:sz w:val="28"/>
    </w:rPr>
  </w:style>
  <w:style w:type="character" w:customStyle="1" w:styleId="35">
    <w:name w:val="Заголовок3"/>
    <w:basedOn w:val="12"/>
    <w:qFormat/>
    <w:rsid w:val="00F720EE"/>
    <w:rPr>
      <w:rFonts w:ascii="Liberation Sans" w:hAnsi="Liberation Sans"/>
      <w:color w:val="000000"/>
      <w:sz w:val="28"/>
    </w:rPr>
  </w:style>
  <w:style w:type="character" w:customStyle="1" w:styleId="aff2">
    <w:name w:val="Нижний колонтитул Знак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36">
    <w:name w:val="Тема примечания Знак3"/>
    <w:basedOn w:val="10"/>
    <w:qFormat/>
    <w:rsid w:val="00F720EE"/>
    <w:rPr>
      <w:rFonts w:ascii="Times New Roman" w:hAnsi="Times New Roman"/>
      <w:color w:val="000000"/>
      <w:sz w:val="24"/>
    </w:rPr>
  </w:style>
  <w:style w:type="character" w:styleId="aff3">
    <w:name w:val="Emphasis"/>
    <w:qFormat/>
    <w:rsid w:val="00F720EE"/>
    <w:rPr>
      <w:i/>
    </w:rPr>
  </w:style>
  <w:style w:type="character" w:customStyle="1" w:styleId="Footnote">
    <w:name w:val="Footnote"/>
    <w:qFormat/>
    <w:rsid w:val="00F720EE"/>
    <w:rPr>
      <w:rFonts w:ascii="XO Thames" w:hAnsi="XO Thames"/>
      <w:sz w:val="22"/>
    </w:rPr>
  </w:style>
  <w:style w:type="character" w:customStyle="1" w:styleId="80">
    <w:name w:val="Заголовок 8 Знак"/>
    <w:basedOn w:val="10"/>
    <w:qFormat/>
    <w:rsid w:val="00F720EE"/>
    <w:rPr>
      <w:rFonts w:ascii="Times New Roman" w:hAnsi="Times New Roman"/>
      <w:color w:val="000000"/>
      <w:sz w:val="28"/>
    </w:rPr>
  </w:style>
  <w:style w:type="character" w:customStyle="1" w:styleId="112">
    <w:name w:val="Оглавление 1 Знак1"/>
    <w:qFormat/>
    <w:rsid w:val="00F720EE"/>
    <w:rPr>
      <w:rFonts w:ascii="XO Thames" w:hAnsi="XO Thames"/>
      <w:b/>
      <w:color w:val="000000"/>
      <w:sz w:val="28"/>
    </w:rPr>
  </w:style>
  <w:style w:type="character" w:customStyle="1" w:styleId="71">
    <w:name w:val="Оглавление 7 Знак"/>
    <w:qFormat/>
    <w:rsid w:val="00F720EE"/>
    <w:rPr>
      <w:rFonts w:ascii="XO Thames" w:hAnsi="XO Thames"/>
      <w:sz w:val="28"/>
    </w:rPr>
  </w:style>
  <w:style w:type="character" w:customStyle="1" w:styleId="HeaderandFooter">
    <w:name w:val="Header and Footer"/>
    <w:qFormat/>
    <w:rsid w:val="00F720EE"/>
    <w:rPr>
      <w:rFonts w:ascii="XO Thames" w:hAnsi="XO Thames"/>
      <w:sz w:val="28"/>
    </w:rPr>
  </w:style>
  <w:style w:type="character" w:customStyle="1" w:styleId="Default">
    <w:name w:val="Default"/>
    <w:qFormat/>
    <w:rsid w:val="00F720EE"/>
    <w:rPr>
      <w:sz w:val="24"/>
    </w:rPr>
  </w:style>
  <w:style w:type="character" w:customStyle="1" w:styleId="60">
    <w:name w:val="Оглавление 6 Знак"/>
    <w:qFormat/>
    <w:rsid w:val="00F720EE"/>
    <w:rPr>
      <w:rFonts w:ascii="XO Thames" w:hAnsi="XO Thames"/>
      <w:sz w:val="28"/>
    </w:rPr>
  </w:style>
  <w:style w:type="character" w:customStyle="1" w:styleId="aff4">
    <w:name w:val="Подзаголовок Знак"/>
    <w:qFormat/>
    <w:rsid w:val="00F720EE"/>
    <w:rPr>
      <w:rFonts w:ascii="XO Thames" w:hAnsi="XO Thames"/>
      <w:i/>
      <w:sz w:val="24"/>
    </w:rPr>
  </w:style>
  <w:style w:type="character" w:customStyle="1" w:styleId="920">
    <w:name w:val="Оглавление 9 Знак2"/>
    <w:qFormat/>
    <w:rsid w:val="00F720EE"/>
    <w:rPr>
      <w:rFonts w:ascii="XO Thames" w:hAnsi="XO Thames"/>
      <w:color w:val="000000"/>
      <w:sz w:val="28"/>
    </w:rPr>
  </w:style>
  <w:style w:type="character" w:customStyle="1" w:styleId="27">
    <w:name w:val="Заголовок 2 Знак"/>
    <w:basedOn w:val="12"/>
    <w:qFormat/>
    <w:rsid w:val="00F720EE"/>
    <w:rPr>
      <w:rFonts w:ascii="Times New Roman" w:hAnsi="Times New Roman"/>
      <w:color w:val="000000"/>
      <w:sz w:val="36"/>
    </w:rPr>
  </w:style>
  <w:style w:type="character" w:customStyle="1" w:styleId="1f9">
    <w:name w:val="Без интервала Знак1"/>
    <w:qFormat/>
    <w:rsid w:val="00F720EE"/>
    <w:rPr>
      <w:rFonts w:ascii="Times New Roman" w:hAnsi="Times New Roman"/>
      <w:color w:val="000000"/>
      <w:sz w:val="24"/>
    </w:rPr>
  </w:style>
  <w:style w:type="character" w:customStyle="1" w:styleId="82">
    <w:name w:val="Оглавление 8 Знак2"/>
    <w:qFormat/>
    <w:rsid w:val="00F720EE"/>
    <w:rPr>
      <w:rFonts w:ascii="XO Thames" w:hAnsi="XO Thames"/>
      <w:color w:val="000000"/>
      <w:sz w:val="28"/>
    </w:rPr>
  </w:style>
  <w:style w:type="character" w:customStyle="1" w:styleId="1fa">
    <w:name w:val="Список Знак1"/>
    <w:basedOn w:val="25"/>
    <w:qFormat/>
    <w:rsid w:val="00F720EE"/>
    <w:rPr>
      <w:rFonts w:ascii="Times New Roman" w:hAnsi="Times New Roman"/>
      <w:color w:val="000000"/>
      <w:sz w:val="28"/>
    </w:rPr>
  </w:style>
  <w:style w:type="character" w:customStyle="1" w:styleId="28">
    <w:name w:val="Текст примечания Знак2"/>
    <w:basedOn w:val="10"/>
    <w:qFormat/>
    <w:rsid w:val="00F720EE"/>
    <w:rPr>
      <w:rFonts w:ascii="Times New Roman" w:hAnsi="Times New Roman"/>
      <w:color w:val="000000"/>
      <w:sz w:val="20"/>
    </w:rPr>
  </w:style>
  <w:style w:type="character" w:customStyle="1" w:styleId="520">
    <w:name w:val="Оглавление 5 Знак2"/>
    <w:qFormat/>
    <w:rsid w:val="00F720EE"/>
    <w:rPr>
      <w:rFonts w:ascii="XO Thames" w:hAnsi="XO Thames"/>
      <w:color w:val="000000"/>
      <w:sz w:val="28"/>
    </w:rPr>
  </w:style>
  <w:style w:type="character" w:customStyle="1" w:styleId="710">
    <w:name w:val="Оглавление 7 Знак1"/>
    <w:basedOn w:val="12"/>
    <w:qFormat/>
    <w:rsid w:val="00F720EE"/>
    <w:rPr>
      <w:rFonts w:ascii="Times New Roman" w:hAnsi="Times New Roman"/>
      <w:b/>
      <w:color w:val="000000"/>
      <w:sz w:val="28"/>
    </w:rPr>
  </w:style>
  <w:style w:type="character" w:customStyle="1" w:styleId="1fb">
    <w:name w:val="Название объекта Знак1"/>
    <w:basedOn w:val="10"/>
    <w:qFormat/>
    <w:rsid w:val="00F720EE"/>
    <w:rPr>
      <w:rFonts w:ascii="Times New Roman" w:hAnsi="Times New Roman"/>
      <w:i/>
      <w:color w:val="000000"/>
      <w:sz w:val="24"/>
    </w:rPr>
  </w:style>
  <w:style w:type="character" w:customStyle="1" w:styleId="410">
    <w:name w:val="Оглавление 4 Знак1"/>
    <w:basedOn w:val="12"/>
    <w:qFormat/>
    <w:rsid w:val="00F720EE"/>
    <w:rPr>
      <w:rFonts w:ascii="Times New Roman" w:hAnsi="Times New Roman"/>
      <w:color w:val="000000"/>
      <w:sz w:val="32"/>
    </w:rPr>
  </w:style>
  <w:style w:type="character" w:customStyle="1" w:styleId="1fc">
    <w:name w:val="Подзаголовок Знак1"/>
    <w:qFormat/>
    <w:rsid w:val="00F720EE"/>
    <w:rPr>
      <w:rFonts w:ascii="XO Thames" w:hAnsi="XO Thames"/>
      <w:i/>
      <w:color w:val="000000"/>
      <w:sz w:val="24"/>
    </w:rPr>
  </w:style>
  <w:style w:type="character" w:customStyle="1" w:styleId="1fd">
    <w:name w:val="Выделение1"/>
    <w:qFormat/>
    <w:rsid w:val="00F720EE"/>
    <w:rPr>
      <w:rFonts w:ascii="Times New Roman" w:hAnsi="Times New Roman"/>
      <w:i/>
      <w:color w:val="000000"/>
      <w:sz w:val="20"/>
    </w:rPr>
  </w:style>
  <w:style w:type="character" w:customStyle="1" w:styleId="83">
    <w:name w:val="Оглавление 8 Знак"/>
    <w:qFormat/>
    <w:rsid w:val="00F720EE"/>
    <w:rPr>
      <w:rFonts w:ascii="XO Thames" w:hAnsi="XO Thames"/>
      <w:sz w:val="28"/>
    </w:rPr>
  </w:style>
  <w:style w:type="character" w:customStyle="1" w:styleId="aff5">
    <w:name w:val="Абзац списка Знак"/>
    <w:basedOn w:val="12"/>
    <w:qFormat/>
    <w:rsid w:val="00F720EE"/>
    <w:rPr>
      <w:rFonts w:ascii="Times New Roman" w:hAnsi="Times New Roman"/>
      <w:color w:val="000000"/>
      <w:sz w:val="24"/>
    </w:rPr>
  </w:style>
  <w:style w:type="character" w:customStyle="1" w:styleId="aff6">
    <w:name w:val="Заголовок Знак"/>
    <w:qFormat/>
    <w:rsid w:val="00F720EE"/>
    <w:rPr>
      <w:rFonts w:ascii="XO Thames" w:hAnsi="XO Thames"/>
      <w:b/>
      <w:caps/>
      <w:color w:val="000000"/>
      <w:sz w:val="40"/>
    </w:rPr>
  </w:style>
  <w:style w:type="character" w:customStyle="1" w:styleId="43">
    <w:name w:val="Заголовок 4 Знак"/>
    <w:basedOn w:val="10"/>
    <w:qFormat/>
    <w:rsid w:val="00F720EE"/>
    <w:rPr>
      <w:rFonts w:ascii="Times New Roman" w:hAnsi="Times New Roman"/>
      <w:color w:val="000000"/>
      <w:sz w:val="32"/>
    </w:rPr>
  </w:style>
  <w:style w:type="character" w:customStyle="1" w:styleId="430">
    <w:name w:val="Оглавление 4 Знак3"/>
    <w:basedOn w:val="10"/>
    <w:link w:val="44"/>
    <w:qFormat/>
    <w:rsid w:val="00F720EE"/>
    <w:rPr>
      <w:rFonts w:ascii="Liberation Sans" w:hAnsi="Liberation Sans"/>
      <w:color w:val="000000"/>
      <w:sz w:val="28"/>
    </w:rPr>
  </w:style>
  <w:style w:type="paragraph" w:styleId="44">
    <w:name w:val="toc 4"/>
    <w:next w:val="a"/>
    <w:link w:val="430"/>
    <w:rsid w:val="00F720EE"/>
    <w:pPr>
      <w:suppressAutoHyphens/>
      <w:ind w:left="600"/>
    </w:pPr>
    <w:rPr>
      <w:rFonts w:ascii="Liberation Sans" w:hAnsi="Liberation Sans"/>
      <w:color w:val="000000"/>
      <w:sz w:val="28"/>
    </w:rPr>
  </w:style>
  <w:style w:type="character" w:customStyle="1" w:styleId="aff7">
    <w:name w:val="Название объекта Знак"/>
    <w:basedOn w:val="12"/>
    <w:qFormat/>
    <w:rsid w:val="00F720EE"/>
    <w:rPr>
      <w:rFonts w:ascii="Times New Roman" w:hAnsi="Times New Roman"/>
      <w:i/>
      <w:color w:val="000000"/>
      <w:sz w:val="24"/>
    </w:rPr>
  </w:style>
  <w:style w:type="character" w:customStyle="1" w:styleId="213">
    <w:name w:val="Заголовок 2 Знак1"/>
    <w:basedOn w:val="10"/>
    <w:qFormat/>
    <w:rsid w:val="00F720EE"/>
    <w:rPr>
      <w:rFonts w:ascii="Times New Roman" w:hAnsi="Times New Roman"/>
      <w:color w:val="000000"/>
      <w:sz w:val="36"/>
    </w:rPr>
  </w:style>
  <w:style w:type="character" w:customStyle="1" w:styleId="1fe">
    <w:name w:val="Оглавление 1 Знак"/>
    <w:qFormat/>
    <w:rsid w:val="00F720EE"/>
    <w:rPr>
      <w:rFonts w:ascii="XO Thames" w:hAnsi="XO Thames"/>
      <w:b/>
      <w:sz w:val="28"/>
    </w:rPr>
  </w:style>
  <w:style w:type="character" w:customStyle="1" w:styleId="29">
    <w:name w:val="Текст выноски Знак2"/>
    <w:basedOn w:val="10"/>
    <w:qFormat/>
    <w:rsid w:val="00F720EE"/>
    <w:rPr>
      <w:rFonts w:ascii="Tahoma" w:hAnsi="Tahoma"/>
      <w:color w:val="000000"/>
      <w:sz w:val="16"/>
    </w:rPr>
  </w:style>
  <w:style w:type="character" w:customStyle="1" w:styleId="63">
    <w:name w:val="Заголовок 6 Знак"/>
    <w:basedOn w:val="10"/>
    <w:qFormat/>
    <w:rsid w:val="00F720EE"/>
    <w:rPr>
      <w:rFonts w:ascii="Times New Roman" w:hAnsi="Times New Roman"/>
      <w:color w:val="000000"/>
      <w:sz w:val="28"/>
    </w:rPr>
  </w:style>
  <w:style w:type="character" w:customStyle="1" w:styleId="aff8">
    <w:name w:val="Основной текст с отступом Знак"/>
    <w:basedOn w:val="12"/>
    <w:qFormat/>
    <w:rsid w:val="00F720EE"/>
    <w:rPr>
      <w:rFonts w:ascii="Times New Roman" w:hAnsi="Times New Roman"/>
      <w:color w:val="000000"/>
      <w:sz w:val="32"/>
    </w:rPr>
  </w:style>
  <w:style w:type="character" w:customStyle="1" w:styleId="aff9">
    <w:name w:val="Символ нумерации"/>
    <w:qFormat/>
    <w:rsid w:val="00F720EE"/>
  </w:style>
  <w:style w:type="paragraph" w:customStyle="1" w:styleId="2a">
    <w:name w:val="Заголовок2"/>
    <w:basedOn w:val="a"/>
    <w:next w:val="aa"/>
    <w:qFormat/>
    <w:rsid w:val="00F720EE"/>
    <w:pPr>
      <w:keepNext/>
      <w:spacing w:before="240" w:after="120"/>
    </w:pPr>
    <w:rPr>
      <w:rFonts w:ascii="Liberation Sans" w:eastAsia="Tahoma" w:hAnsi="Liberation Sans" w:cs="Noto Sans Devanagari"/>
      <w:color w:val="000000"/>
      <w:sz w:val="28"/>
      <w:szCs w:val="28"/>
      <w:lang w:eastAsia="ru-RU"/>
    </w:rPr>
  </w:style>
  <w:style w:type="paragraph" w:styleId="affa">
    <w:name w:val="index heading"/>
    <w:basedOn w:val="a"/>
    <w:qFormat/>
    <w:rsid w:val="00F720EE"/>
    <w:rPr>
      <w:color w:val="000000"/>
      <w:szCs w:val="20"/>
      <w:lang w:eastAsia="ru-RU"/>
    </w:rPr>
  </w:style>
  <w:style w:type="paragraph" w:customStyle="1" w:styleId="affb">
    <w:name w:val="Колонтитул"/>
    <w:basedOn w:val="a"/>
    <w:qFormat/>
    <w:rsid w:val="00F720EE"/>
    <w:rPr>
      <w:color w:val="000000"/>
      <w:szCs w:val="20"/>
      <w:lang w:eastAsia="ru-RU"/>
    </w:rPr>
  </w:style>
  <w:style w:type="paragraph" w:customStyle="1" w:styleId="1ff">
    <w:name w:val="Номер страницы1"/>
    <w:qFormat/>
    <w:rsid w:val="00F720EE"/>
    <w:rPr>
      <w:color w:val="000000"/>
    </w:rPr>
  </w:style>
  <w:style w:type="paragraph" w:customStyle="1" w:styleId="37">
    <w:name w:val="Оглавление 3 Знак"/>
    <w:qFormat/>
    <w:rsid w:val="00F720EE"/>
    <w:pPr>
      <w:suppressAutoHyphens/>
    </w:pPr>
    <w:rPr>
      <w:rFonts w:ascii="XO Thames" w:hAnsi="XO Thames"/>
      <w:color w:val="000000"/>
      <w:sz w:val="28"/>
    </w:rPr>
  </w:style>
  <w:style w:type="paragraph" w:customStyle="1" w:styleId="2b">
    <w:name w:val="Гиперссылка2"/>
    <w:qFormat/>
    <w:rsid w:val="00F720EE"/>
    <w:pPr>
      <w:suppressAutoHyphens/>
    </w:pPr>
    <w:rPr>
      <w:color w:val="0000FF"/>
      <w:u w:val="single"/>
    </w:rPr>
  </w:style>
  <w:style w:type="paragraph" w:styleId="64">
    <w:name w:val="toc 6"/>
    <w:next w:val="a"/>
    <w:uiPriority w:val="39"/>
    <w:rsid w:val="00F720EE"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73">
    <w:name w:val="toc 7"/>
    <w:next w:val="a"/>
    <w:uiPriority w:val="39"/>
    <w:rsid w:val="00F720EE"/>
    <w:pPr>
      <w:suppressAutoHyphens/>
      <w:ind w:left="1200"/>
    </w:pPr>
    <w:rPr>
      <w:rFonts w:ascii="XO Thames" w:hAnsi="XO Thames"/>
      <w:color w:val="000000"/>
      <w:sz w:val="28"/>
    </w:rPr>
  </w:style>
  <w:style w:type="paragraph" w:customStyle="1" w:styleId="1ff0">
    <w:name w:val="Верхний колонтитул Знак1"/>
    <w:basedOn w:val="1"/>
    <w:qFormat/>
    <w:rsid w:val="00F720EE"/>
    <w:pPr>
      <w:numPr>
        <w:numId w:val="0"/>
      </w:numPr>
      <w:outlineLvl w:val="9"/>
    </w:pPr>
    <w:rPr>
      <w:color w:val="000000"/>
      <w:sz w:val="24"/>
      <w:szCs w:val="20"/>
      <w:lang w:eastAsia="ru-RU"/>
    </w:rPr>
  </w:style>
  <w:style w:type="paragraph" w:customStyle="1" w:styleId="-">
    <w:name w:val="Интернет-ссылка"/>
    <w:qFormat/>
    <w:rsid w:val="00F720EE"/>
    <w:pPr>
      <w:suppressAutoHyphens/>
    </w:pPr>
    <w:rPr>
      <w:color w:val="0000FF"/>
      <w:u w:val="single"/>
    </w:rPr>
  </w:style>
  <w:style w:type="paragraph" w:styleId="38">
    <w:name w:val="toc 3"/>
    <w:next w:val="a"/>
    <w:uiPriority w:val="39"/>
    <w:rsid w:val="00F720EE"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1ff1">
    <w:name w:val="toc 1"/>
    <w:next w:val="a"/>
    <w:uiPriority w:val="39"/>
    <w:rsid w:val="00F720EE"/>
    <w:pPr>
      <w:suppressAutoHyphens/>
    </w:pPr>
    <w:rPr>
      <w:rFonts w:ascii="XO Thames" w:hAnsi="XO Thames"/>
      <w:b/>
      <w:color w:val="000000"/>
      <w:sz w:val="28"/>
    </w:rPr>
  </w:style>
  <w:style w:type="paragraph" w:customStyle="1" w:styleId="730">
    <w:name w:val="Оглавление 7 Знак3"/>
    <w:qFormat/>
    <w:rsid w:val="00F720EE"/>
    <w:pPr>
      <w:suppressAutoHyphens/>
    </w:pPr>
    <w:rPr>
      <w:rFonts w:ascii="XO Thames" w:hAnsi="XO Thames"/>
      <w:color w:val="000000"/>
      <w:sz w:val="28"/>
    </w:rPr>
  </w:style>
  <w:style w:type="paragraph" w:styleId="93">
    <w:name w:val="toc 9"/>
    <w:next w:val="a"/>
    <w:uiPriority w:val="39"/>
    <w:rsid w:val="00F720EE"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84">
    <w:name w:val="toc 8"/>
    <w:next w:val="a"/>
    <w:uiPriority w:val="39"/>
    <w:rsid w:val="00F720EE"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affc">
    <w:name w:val="annotation text"/>
    <w:basedOn w:val="a"/>
    <w:link w:val="39"/>
    <w:qFormat/>
    <w:rsid w:val="00F720EE"/>
    <w:rPr>
      <w:color w:val="000000"/>
      <w:sz w:val="20"/>
      <w:szCs w:val="20"/>
      <w:lang w:eastAsia="ru-RU"/>
    </w:rPr>
  </w:style>
  <w:style w:type="character" w:customStyle="1" w:styleId="39">
    <w:name w:val="Текст примечания Знак3"/>
    <w:basedOn w:val="a0"/>
    <w:link w:val="affc"/>
    <w:rsid w:val="00F720EE"/>
    <w:rPr>
      <w:color w:val="000000"/>
    </w:rPr>
  </w:style>
  <w:style w:type="paragraph" w:styleId="53">
    <w:name w:val="toc 5"/>
    <w:next w:val="a"/>
    <w:uiPriority w:val="39"/>
    <w:rsid w:val="00F720EE"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ffd">
    <w:name w:val="Subtitle"/>
    <w:next w:val="a"/>
    <w:link w:val="2c"/>
    <w:uiPriority w:val="11"/>
    <w:qFormat/>
    <w:rsid w:val="00F720EE"/>
    <w:pPr>
      <w:suppressAutoHyphens/>
      <w:jc w:val="both"/>
    </w:pPr>
    <w:rPr>
      <w:rFonts w:ascii="XO Thames" w:hAnsi="XO Thames"/>
      <w:i/>
      <w:color w:val="000000"/>
      <w:sz w:val="24"/>
    </w:rPr>
  </w:style>
  <w:style w:type="character" w:customStyle="1" w:styleId="2c">
    <w:name w:val="Подзаголовок Знак2"/>
    <w:basedOn w:val="a0"/>
    <w:link w:val="affd"/>
    <w:uiPriority w:val="11"/>
    <w:rsid w:val="00F720EE"/>
    <w:rPr>
      <w:rFonts w:ascii="XO Thames" w:hAnsi="XO Thames"/>
      <w:i/>
      <w:color w:val="000000"/>
      <w:sz w:val="24"/>
    </w:rPr>
  </w:style>
  <w:style w:type="paragraph" w:customStyle="1" w:styleId="830">
    <w:name w:val="Оглавление 8 Знак3"/>
    <w:qFormat/>
    <w:rsid w:val="00F720EE"/>
    <w:pPr>
      <w:suppressAutoHyphens/>
    </w:pPr>
    <w:rPr>
      <w:rFonts w:ascii="XO Thames" w:hAnsi="XO Thames"/>
      <w:color w:val="000000"/>
      <w:sz w:val="28"/>
    </w:rPr>
  </w:style>
  <w:style w:type="paragraph" w:customStyle="1" w:styleId="3a">
    <w:name w:val="Заголовок 3 Знак"/>
    <w:basedOn w:val="1"/>
    <w:qFormat/>
    <w:rsid w:val="00F720EE"/>
    <w:pPr>
      <w:numPr>
        <w:numId w:val="0"/>
      </w:numPr>
      <w:outlineLvl w:val="9"/>
    </w:pPr>
    <w:rPr>
      <w:color w:val="000000"/>
      <w:szCs w:val="20"/>
      <w:lang w:eastAsia="ru-RU"/>
    </w:rPr>
  </w:style>
  <w:style w:type="paragraph" w:styleId="affe">
    <w:name w:val="Title"/>
    <w:next w:val="a"/>
    <w:link w:val="1ff2"/>
    <w:uiPriority w:val="10"/>
    <w:qFormat/>
    <w:rsid w:val="00F720EE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1ff2">
    <w:name w:val="Название Знак1"/>
    <w:basedOn w:val="a0"/>
    <w:link w:val="affe"/>
    <w:uiPriority w:val="10"/>
    <w:rsid w:val="00F720EE"/>
    <w:rPr>
      <w:rFonts w:ascii="XO Thames" w:hAnsi="XO Thames"/>
      <w:b/>
      <w:caps/>
      <w:color w:val="000000"/>
      <w:sz w:val="40"/>
    </w:rPr>
  </w:style>
  <w:style w:type="paragraph" w:customStyle="1" w:styleId="45">
    <w:name w:val="Заголовок4"/>
    <w:basedOn w:val="a"/>
    <w:next w:val="aa"/>
    <w:qFormat/>
    <w:rsid w:val="00F720EE"/>
    <w:pPr>
      <w:keepNext/>
      <w:spacing w:before="240" w:after="120"/>
    </w:pPr>
    <w:rPr>
      <w:rFonts w:ascii="Liberation Sans" w:hAnsi="Liberation Sans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13636-015D-4895-AF59-87BD6479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10818</Words>
  <Characters>61663</Characters>
  <Application>Microsoft Office Word</Application>
  <DocSecurity>4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Мыжевских Елена Юрьевна</dc:creator>
  <cp:lastModifiedBy>Романова</cp:lastModifiedBy>
  <cp:revision>2</cp:revision>
  <cp:lastPrinted>2024-07-18T11:51:00Z</cp:lastPrinted>
  <dcterms:created xsi:type="dcterms:W3CDTF">2024-07-22T14:35:00Z</dcterms:created>
  <dcterms:modified xsi:type="dcterms:W3CDTF">2024-07-22T14:35:00Z</dcterms:modified>
</cp:coreProperties>
</file>