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3A0F1D" w:rsidRDefault="003E136E" w:rsidP="00BD5932">
      <w:pPr>
        <w:ind w:right="567"/>
        <w:jc w:val="center"/>
        <w:rPr>
          <w:b/>
          <w:sz w:val="28"/>
          <w:szCs w:val="28"/>
        </w:rPr>
      </w:pPr>
      <w:bookmarkStart w:id="0" w:name="_GoBack"/>
      <w:bookmarkEnd w:id="0"/>
      <w:r w:rsidRPr="003A0F1D">
        <w:rPr>
          <w:b/>
          <w:sz w:val="28"/>
          <w:szCs w:val="28"/>
        </w:rPr>
        <w:t>СПРАВКА</w:t>
      </w:r>
    </w:p>
    <w:p w:rsidR="003E136E" w:rsidRPr="003A0F1D" w:rsidRDefault="003E136E" w:rsidP="00BD5932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</w:p>
    <w:p w:rsidR="00E334DB" w:rsidRDefault="00E334DB" w:rsidP="001E2BA1">
      <w:pPr>
        <w:ind w:right="54" w:firstLine="709"/>
        <w:jc w:val="center"/>
        <w:rPr>
          <w:b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4.2 решения Координационного совета при Главном управлении Минюста по Москве от 30.11.2013 и </w:t>
      </w:r>
      <w:r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3A0F1D">
      <w:pPr>
        <w:spacing w:line="360" w:lineRule="exact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6115AF">
        <w:rPr>
          <w:rFonts w:eastAsia="Calibri"/>
          <w:b/>
          <w:sz w:val="28"/>
          <w:szCs w:val="28"/>
          <w:lang w:eastAsia="en-US"/>
        </w:rPr>
        <w:t>января 2017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 xml:space="preserve">30 июня 2017 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>о 99</w:t>
      </w:r>
      <w:r>
        <w:rPr>
          <w:rFonts w:eastAsia="Calibri"/>
          <w:sz w:val="28"/>
          <w:szCs w:val="28"/>
          <w:lang w:eastAsia="en-US"/>
        </w:rPr>
        <w:t xml:space="preserve"> решений о внесении изменений в уставы муниципальных образований.</w:t>
      </w:r>
    </w:p>
    <w:p w:rsidR="003A0F1D" w:rsidRDefault="006115AF" w:rsidP="006115AF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 xml:space="preserve">зарегистрированных в </w:t>
      </w:r>
      <w:r w:rsidR="003A0F1D">
        <w:rPr>
          <w:color w:val="000000"/>
          <w:sz w:val="28"/>
          <w:szCs w:val="28"/>
          <w:lang w:val="en-US" w:eastAsia="en-US"/>
        </w:rPr>
        <w:t>I</w:t>
      </w:r>
      <w:r w:rsidR="003A0F1D">
        <w:rPr>
          <w:color w:val="000000"/>
          <w:sz w:val="28"/>
          <w:szCs w:val="28"/>
          <w:lang w:eastAsia="en-US"/>
        </w:rPr>
        <w:t xml:space="preserve"> полугодии 201</w:t>
      </w:r>
      <w:r>
        <w:rPr>
          <w:color w:val="000000"/>
          <w:sz w:val="28"/>
          <w:szCs w:val="28"/>
          <w:lang w:eastAsia="en-US"/>
        </w:rPr>
        <w:t>7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3A0F1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98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муниципальных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правовых акт</w:t>
      </w:r>
      <w:r w:rsidR="003A0F1D">
        <w:rPr>
          <w:color w:val="000000"/>
          <w:sz w:val="28"/>
          <w:szCs w:val="28"/>
          <w:lang w:eastAsia="en-US"/>
        </w:rPr>
        <w:t>ов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154497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94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154497">
        <w:rPr>
          <w:bCs/>
          <w:color w:val="000000" w:themeColor="text1"/>
          <w:sz w:val="28"/>
          <w:szCs w:val="28"/>
        </w:rPr>
        <w:t>95,92</w:t>
      </w:r>
      <w:r w:rsidRPr="004C4458">
        <w:rPr>
          <w:bCs/>
          <w:color w:val="000000"/>
          <w:sz w:val="28"/>
          <w:szCs w:val="28"/>
        </w:rPr>
        <w:t>%</w:t>
      </w:r>
      <w:r>
        <w:rPr>
          <w:bCs/>
          <w:sz w:val="28"/>
          <w:szCs w:val="28"/>
        </w:rPr>
        <w:t xml:space="preserve"> от общего числа </w:t>
      </w:r>
      <w:r>
        <w:rPr>
          <w:bCs/>
          <w:color w:val="000000" w:themeColor="text1"/>
          <w:sz w:val="28"/>
          <w:szCs w:val="28"/>
        </w:rPr>
        <w:t xml:space="preserve">муниципальных правовых актов, по которым представлены сведения </w:t>
      </w:r>
      <w:r>
        <w:rPr>
          <w:bCs/>
          <w:sz w:val="28"/>
          <w:szCs w:val="28"/>
        </w:rPr>
        <w:t xml:space="preserve">об официальном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лавами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 7</w:t>
      </w:r>
      <w:r>
        <w:rPr>
          <w:rFonts w:eastAsia="Calibri"/>
          <w:sz w:val="28"/>
          <w:szCs w:val="28"/>
          <w:lang w:eastAsia="en-US"/>
        </w:rPr>
        <w:t xml:space="preserve">-дневного срока опубликования выявлено по </w:t>
      </w:r>
      <w:r w:rsidR="00154497">
        <w:rPr>
          <w:rFonts w:eastAsia="Calibri"/>
          <w:sz w:val="28"/>
          <w:szCs w:val="28"/>
          <w:lang w:eastAsia="en-US"/>
        </w:rPr>
        <w:t>4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м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 w:rsidR="00154497">
        <w:rPr>
          <w:bCs/>
          <w:color w:val="000000"/>
          <w:sz w:val="28"/>
          <w:szCs w:val="28"/>
        </w:rPr>
        <w:t>4,08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сведений),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 том числе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: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- по </w:t>
      </w:r>
      <w:r w:rsidR="00154497">
        <w:rPr>
          <w:rFonts w:eastAsia="Calibri"/>
          <w:bCs/>
          <w:iCs/>
          <w:color w:val="000000"/>
          <w:sz w:val="28"/>
          <w:szCs w:val="28"/>
          <w:lang w:eastAsia="en-US"/>
        </w:rPr>
        <w:t>2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E01856">
        <w:rPr>
          <w:bCs/>
          <w:color w:val="000000" w:themeColor="text1"/>
          <w:sz w:val="28"/>
          <w:szCs w:val="28"/>
        </w:rPr>
        <w:t xml:space="preserve">муниципальным правовым актам </w:t>
      </w:r>
      <w:r>
        <w:rPr>
          <w:bCs/>
          <w:color w:val="000000" w:themeColor="text1"/>
          <w:sz w:val="28"/>
          <w:szCs w:val="28"/>
        </w:rPr>
        <w:t>(</w:t>
      </w:r>
      <w:r w:rsidR="00154497">
        <w:rPr>
          <w:bCs/>
          <w:color w:val="000000" w:themeColor="text1"/>
          <w:sz w:val="28"/>
          <w:szCs w:val="28"/>
        </w:rPr>
        <w:t>50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 с нарушением 7-дневного срока опубликования) – нарушение срока до 5 дней, что </w:t>
      </w:r>
      <w:r>
        <w:rPr>
          <w:rFonts w:eastAsia="Calibri"/>
          <w:bCs/>
          <w:iCs/>
          <w:sz w:val="28"/>
          <w:szCs w:val="28"/>
          <w:lang w:eastAsia="en-US"/>
        </w:rPr>
        <w:t>равно</w:t>
      </w:r>
      <w:r>
        <w:rPr>
          <w:bCs/>
          <w:color w:val="000000" w:themeColor="text1"/>
          <w:sz w:val="28"/>
          <w:szCs w:val="28"/>
        </w:rPr>
        <w:t xml:space="preserve"> аналогичному периоду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(в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полугодии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выявлено </w:t>
      </w:r>
      <w:r w:rsidR="00154497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муниципальных правовых акта или </w:t>
      </w:r>
      <w:r w:rsidR="00154497">
        <w:rPr>
          <w:bCs/>
          <w:color w:val="000000" w:themeColor="text1"/>
          <w:sz w:val="28"/>
          <w:szCs w:val="28"/>
        </w:rPr>
        <w:t>40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актов, по которым был нарушен 7-дневный срок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опубликования)</w:t>
      </w:r>
      <w:r>
        <w:rPr>
          <w:bCs/>
          <w:color w:val="000000" w:themeColor="text1"/>
          <w:sz w:val="28"/>
          <w:szCs w:val="28"/>
        </w:rPr>
        <w:t>;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- по 2 </w:t>
      </w:r>
      <w:r w:rsidRPr="00E01856">
        <w:rPr>
          <w:bCs/>
          <w:color w:val="000000" w:themeColor="text1"/>
          <w:sz w:val="28"/>
          <w:szCs w:val="28"/>
        </w:rPr>
        <w:t>муниципальным правовым актам</w:t>
      </w:r>
      <w:r>
        <w:rPr>
          <w:bCs/>
          <w:color w:val="000000" w:themeColor="text1"/>
          <w:sz w:val="28"/>
          <w:szCs w:val="28"/>
        </w:rPr>
        <w:t xml:space="preserve"> (</w:t>
      </w:r>
      <w:r w:rsidR="00154497">
        <w:rPr>
          <w:bCs/>
          <w:color w:val="000000" w:themeColor="text1"/>
          <w:sz w:val="28"/>
          <w:szCs w:val="28"/>
        </w:rPr>
        <w:t>50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 с нарушением 7-дневного срока опубликования) главы муниципальных образований нарушили срок от 5 до 30 дней. </w:t>
      </w:r>
      <w:r>
        <w:rPr>
          <w:rFonts w:eastAsia="Calibri"/>
          <w:bCs/>
          <w:iCs/>
          <w:sz w:val="28"/>
          <w:szCs w:val="28"/>
          <w:lang w:eastAsia="en-US"/>
        </w:rPr>
        <w:t>Это на 1</w:t>
      </w:r>
      <w:r w:rsidR="00154497">
        <w:rPr>
          <w:rFonts w:eastAsia="Calibri"/>
          <w:bCs/>
          <w:iCs/>
          <w:sz w:val="28"/>
          <w:szCs w:val="28"/>
          <w:lang w:eastAsia="en-US"/>
        </w:rPr>
        <w:t>0</w:t>
      </w:r>
      <w:r>
        <w:rPr>
          <w:rFonts w:eastAsia="Calibri"/>
          <w:bCs/>
          <w:iCs/>
          <w:sz w:val="28"/>
          <w:szCs w:val="28"/>
          <w:lang w:eastAsia="en-US"/>
        </w:rPr>
        <w:t>% меньше</w:t>
      </w:r>
      <w:r>
        <w:rPr>
          <w:bCs/>
          <w:color w:val="000000" w:themeColor="text1"/>
          <w:sz w:val="28"/>
          <w:szCs w:val="28"/>
        </w:rPr>
        <w:t xml:space="preserve"> показателей аналогичного периода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(в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полугодии 201</w:t>
      </w:r>
      <w:r w:rsidR="00154497">
        <w:rPr>
          <w:bCs/>
          <w:color w:val="000000" w:themeColor="text1"/>
          <w:sz w:val="28"/>
          <w:szCs w:val="28"/>
        </w:rPr>
        <w:t>6</w:t>
      </w:r>
      <w:r>
        <w:rPr>
          <w:bCs/>
          <w:color w:val="000000" w:themeColor="text1"/>
          <w:sz w:val="28"/>
          <w:szCs w:val="28"/>
        </w:rPr>
        <w:t xml:space="preserve"> года выявлено </w:t>
      </w:r>
      <w:r w:rsidRPr="005D5644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 xml:space="preserve"> муниципальных правовых акта, что составило </w:t>
      </w:r>
      <w:r w:rsidR="00154497">
        <w:rPr>
          <w:bCs/>
          <w:color w:val="000000" w:themeColor="text1"/>
          <w:sz w:val="28"/>
          <w:szCs w:val="28"/>
        </w:rPr>
        <w:t>60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актов, по которым был нарушен 7-дневный срок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опубликования);</w:t>
      </w:r>
    </w:p>
    <w:p w:rsidR="00154497" w:rsidRDefault="003A0F1D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- </w:t>
      </w:r>
      <w:r w:rsidR="00154497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="00154497">
        <w:rPr>
          <w:bCs/>
          <w:color w:val="000000" w:themeColor="text1"/>
          <w:sz w:val="28"/>
          <w:szCs w:val="28"/>
        </w:rPr>
        <w:t>главы муниципальных образований нарушили срок свыше 30 дней, отсутствуют (как и в аналогичном периоде 2016 года).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3A0F1D" w:rsidRDefault="003A0F1D" w:rsidP="003A0F1D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1418"/>
        <w:gridCol w:w="2091"/>
      </w:tblGrid>
      <w:tr w:rsidR="003A0F1D" w:rsidRPr="00CB364F" w:rsidTr="00E720A1">
        <w:tc>
          <w:tcPr>
            <w:tcW w:w="567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п/п</w:t>
            </w:r>
          </w:p>
        </w:tc>
        <w:tc>
          <w:tcPr>
            <w:tcW w:w="3828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409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3A0F1D" w:rsidRPr="00CB364F" w:rsidTr="00E720A1">
        <w:tc>
          <w:tcPr>
            <w:tcW w:w="567" w:type="dxa"/>
          </w:tcPr>
          <w:p w:rsidR="003A0F1D" w:rsidRPr="004B7F1C" w:rsidRDefault="003A0F1D" w:rsidP="003A0F1D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F02A58" w:rsidP="00E720A1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Северо-Одоевское Одоевского района</w:t>
            </w:r>
          </w:p>
        </w:tc>
        <w:tc>
          <w:tcPr>
            <w:tcW w:w="2409" w:type="dxa"/>
          </w:tcPr>
          <w:p w:rsidR="003A0F1D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27.12.2016 № 22-140</w:t>
            </w:r>
          </w:p>
        </w:tc>
        <w:tc>
          <w:tcPr>
            <w:tcW w:w="1418" w:type="dxa"/>
            <w:vAlign w:val="center"/>
          </w:tcPr>
          <w:p w:rsidR="003A0F1D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07.02.2017</w:t>
            </w:r>
          </w:p>
        </w:tc>
        <w:tc>
          <w:tcPr>
            <w:tcW w:w="2091" w:type="dxa"/>
            <w:vAlign w:val="center"/>
          </w:tcPr>
          <w:p w:rsidR="003A0F1D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16.02.2017</w:t>
            </w:r>
          </w:p>
        </w:tc>
      </w:tr>
      <w:tr w:rsidR="003A0F1D" w:rsidRPr="00CB364F" w:rsidTr="00E720A1">
        <w:tc>
          <w:tcPr>
            <w:tcW w:w="567" w:type="dxa"/>
          </w:tcPr>
          <w:p w:rsidR="003A0F1D" w:rsidRPr="004B7F1C" w:rsidRDefault="003A0F1D" w:rsidP="003A0F1D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F02A58" w:rsidP="00E720A1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Иевлевское Богородицкого района</w:t>
            </w:r>
          </w:p>
        </w:tc>
        <w:tc>
          <w:tcPr>
            <w:tcW w:w="2409" w:type="dxa"/>
          </w:tcPr>
          <w:p w:rsidR="003A0F1D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17.03.2017 № 41-144</w:t>
            </w:r>
          </w:p>
        </w:tc>
        <w:tc>
          <w:tcPr>
            <w:tcW w:w="1418" w:type="dxa"/>
            <w:vAlign w:val="center"/>
          </w:tcPr>
          <w:p w:rsidR="003A0F1D" w:rsidRDefault="00F02A58" w:rsidP="00E720A1">
            <w:pPr>
              <w:ind w:left="-392" w:firstLine="284"/>
              <w:jc w:val="both"/>
            </w:pPr>
            <w:r>
              <w:t>12.04.2017</w:t>
            </w:r>
          </w:p>
        </w:tc>
        <w:tc>
          <w:tcPr>
            <w:tcW w:w="2091" w:type="dxa"/>
            <w:vAlign w:val="center"/>
          </w:tcPr>
          <w:p w:rsidR="003A0F1D" w:rsidRDefault="00F02A58" w:rsidP="00E720A1">
            <w:pPr>
              <w:ind w:left="-392" w:firstLine="284"/>
              <w:jc w:val="both"/>
            </w:pPr>
            <w:r>
              <w:t>20.04.2017</w:t>
            </w:r>
          </w:p>
        </w:tc>
      </w:tr>
      <w:tr w:rsidR="003A0F1D" w:rsidRPr="00CB364F" w:rsidTr="00E720A1">
        <w:tc>
          <w:tcPr>
            <w:tcW w:w="567" w:type="dxa"/>
          </w:tcPr>
          <w:p w:rsidR="003A0F1D" w:rsidRPr="004B7F1C" w:rsidRDefault="003A0F1D" w:rsidP="003A0F1D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F02A58" w:rsidP="00E720A1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Одоевский район</w:t>
            </w:r>
          </w:p>
        </w:tc>
        <w:tc>
          <w:tcPr>
            <w:tcW w:w="2409" w:type="dxa"/>
          </w:tcPr>
          <w:p w:rsidR="003A0F1D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28.04.2017 № 31-221</w:t>
            </w:r>
          </w:p>
        </w:tc>
        <w:tc>
          <w:tcPr>
            <w:tcW w:w="1418" w:type="dxa"/>
            <w:vAlign w:val="center"/>
          </w:tcPr>
          <w:p w:rsidR="003A0F1D" w:rsidRDefault="00F02A58" w:rsidP="00E720A1">
            <w:pPr>
              <w:ind w:left="-392" w:firstLine="284"/>
              <w:jc w:val="both"/>
            </w:pPr>
            <w:r>
              <w:t>16.06.2017</w:t>
            </w:r>
          </w:p>
        </w:tc>
        <w:tc>
          <w:tcPr>
            <w:tcW w:w="2091" w:type="dxa"/>
            <w:vAlign w:val="center"/>
          </w:tcPr>
          <w:p w:rsidR="003A0F1D" w:rsidRDefault="00F02A58" w:rsidP="00E720A1">
            <w:pPr>
              <w:ind w:left="-392" w:firstLine="284"/>
              <w:jc w:val="both"/>
            </w:pPr>
            <w:r>
              <w:t>13.07.2017</w:t>
            </w:r>
          </w:p>
        </w:tc>
      </w:tr>
      <w:tr w:rsidR="00F02A58" w:rsidRPr="00CB364F" w:rsidTr="00E720A1">
        <w:tc>
          <w:tcPr>
            <w:tcW w:w="567" w:type="dxa"/>
          </w:tcPr>
          <w:p w:rsidR="00F02A58" w:rsidRPr="004B7F1C" w:rsidRDefault="00F02A58" w:rsidP="003A0F1D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F02A58" w:rsidRPr="000D2E8A" w:rsidRDefault="00F02A58" w:rsidP="00E720A1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рабочий поселок Одоев Одоевского района</w:t>
            </w:r>
          </w:p>
        </w:tc>
        <w:tc>
          <w:tcPr>
            <w:tcW w:w="2409" w:type="dxa"/>
          </w:tcPr>
          <w:p w:rsidR="00F02A58" w:rsidRPr="004B7F1C" w:rsidRDefault="00F02A58" w:rsidP="00E720A1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28.04.2017 № 8-43</w:t>
            </w:r>
          </w:p>
        </w:tc>
        <w:tc>
          <w:tcPr>
            <w:tcW w:w="1418" w:type="dxa"/>
            <w:vAlign w:val="center"/>
          </w:tcPr>
          <w:p w:rsidR="00F02A58" w:rsidRDefault="00F02A58" w:rsidP="00E720A1">
            <w:pPr>
              <w:ind w:left="-392" w:firstLine="284"/>
              <w:jc w:val="both"/>
            </w:pPr>
            <w:r>
              <w:t>16.06.2017</w:t>
            </w:r>
          </w:p>
        </w:tc>
        <w:tc>
          <w:tcPr>
            <w:tcW w:w="2091" w:type="dxa"/>
            <w:vAlign w:val="center"/>
          </w:tcPr>
          <w:p w:rsidR="00F02A58" w:rsidRDefault="00F02A58" w:rsidP="00E720A1">
            <w:pPr>
              <w:ind w:left="-392" w:firstLine="284"/>
              <w:jc w:val="both"/>
            </w:pPr>
            <w:r>
              <w:t>13.07.2017</w:t>
            </w:r>
          </w:p>
        </w:tc>
      </w:tr>
    </w:tbl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2016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F02A58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3A0F1D">
      <w:pPr>
        <w:ind w:right="54" w:firstLine="709"/>
        <w:jc w:val="both"/>
        <w:rPr>
          <w:sz w:val="28"/>
          <w:szCs w:val="28"/>
        </w:rPr>
      </w:pP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</w:t>
      </w:r>
      <w:r w:rsidRPr="00854721">
        <w:rPr>
          <w:bCs/>
          <w:sz w:val="28"/>
          <w:szCs w:val="28"/>
        </w:rPr>
        <w:lastRenderedPageBreak/>
        <w:t xml:space="preserve">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C054E9">
        <w:rPr>
          <w:rFonts w:eastAsia="Calibri"/>
          <w:color w:val="000000" w:themeColor="text1"/>
          <w:sz w:val="28"/>
          <w:szCs w:val="28"/>
          <w:lang w:eastAsia="en-US"/>
        </w:rPr>
        <w:t>96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>
        <w:rPr>
          <w:bCs/>
          <w:color w:val="000000" w:themeColor="text1"/>
          <w:sz w:val="28"/>
          <w:szCs w:val="28"/>
        </w:rPr>
        <w:t>9</w:t>
      </w:r>
      <w:r w:rsidR="00C054E9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>,</w:t>
      </w:r>
      <w:r w:rsidR="00C054E9">
        <w:rPr>
          <w:bCs/>
          <w:color w:val="000000" w:themeColor="text1"/>
          <w:sz w:val="28"/>
          <w:szCs w:val="28"/>
        </w:rPr>
        <w:t>96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 w:rsidR="00C054E9">
        <w:rPr>
          <w:bCs/>
          <w:color w:val="000000"/>
          <w:sz w:val="28"/>
          <w:szCs w:val="28"/>
        </w:rPr>
        <w:t>2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 w:rsidR="00C054E9">
        <w:rPr>
          <w:bCs/>
          <w:color w:val="000000" w:themeColor="text1"/>
          <w:sz w:val="28"/>
          <w:szCs w:val="28"/>
        </w:rPr>
        <w:t>2,04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>, в том числе: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>
        <w:rPr>
          <w:bCs/>
          <w:color w:val="000000" w:themeColor="text1"/>
          <w:sz w:val="28"/>
          <w:szCs w:val="28"/>
        </w:rPr>
        <w:t>1 муниципальному правовому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C054E9">
        <w:rPr>
          <w:bCs/>
          <w:sz w:val="28"/>
          <w:szCs w:val="28"/>
        </w:rPr>
        <w:t>50</w:t>
      </w:r>
      <w:r w:rsidRPr="00E01856">
        <w:rPr>
          <w:bCs/>
          <w:color w:val="000000" w:themeColor="text1"/>
          <w:sz w:val="28"/>
          <w:szCs w:val="28"/>
        </w:rPr>
        <w:t>% от числа 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</w:t>
      </w:r>
      <w:r>
        <w:rPr>
          <w:bCs/>
          <w:color w:val="000000" w:themeColor="text1"/>
          <w:sz w:val="28"/>
          <w:szCs w:val="28"/>
        </w:rPr>
        <w:t>а</w:t>
      </w:r>
      <w:r w:rsidRPr="00E01856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ого</w:t>
      </w:r>
      <w:r w:rsidRPr="00E01856">
        <w:rPr>
          <w:bCs/>
          <w:color w:val="000000" w:themeColor="text1"/>
          <w:sz w:val="28"/>
          <w:szCs w:val="28"/>
        </w:rPr>
        <w:t xml:space="preserve"> образовани</w:t>
      </w:r>
      <w:r>
        <w:rPr>
          <w:bCs/>
          <w:color w:val="000000" w:themeColor="text1"/>
          <w:sz w:val="28"/>
          <w:szCs w:val="28"/>
        </w:rPr>
        <w:t>я</w:t>
      </w:r>
      <w:r w:rsidRPr="00E01856">
        <w:rPr>
          <w:bCs/>
          <w:color w:val="000000" w:themeColor="text1"/>
          <w:sz w:val="28"/>
          <w:szCs w:val="28"/>
        </w:rPr>
        <w:t xml:space="preserve"> нарушил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C054E9">
        <w:rPr>
          <w:color w:val="000000"/>
          <w:sz w:val="28"/>
          <w:szCs w:val="28"/>
          <w:lang w:eastAsia="en-US"/>
        </w:rPr>
        <w:t>6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сведений с нарушением срока по 2 актам (или </w:t>
      </w:r>
      <w:r w:rsidR="00C054E9">
        <w:rPr>
          <w:color w:val="000000"/>
          <w:sz w:val="28"/>
          <w:szCs w:val="28"/>
          <w:lang w:eastAsia="en-US"/>
        </w:rPr>
        <w:t>33,3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3A0F1D" w:rsidRPr="0032034E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</w:t>
      </w:r>
      <w:r w:rsidR="00C054E9">
        <w:rPr>
          <w:bCs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 xml:space="preserve"> </w:t>
      </w:r>
      <w:r w:rsidR="00790CAD">
        <w:rPr>
          <w:bCs/>
          <w:color w:val="000000" w:themeColor="text1"/>
          <w:sz w:val="28"/>
          <w:szCs w:val="28"/>
        </w:rPr>
        <w:t>муниципальному правовому</w:t>
      </w:r>
      <w:r w:rsidR="00790CAD" w:rsidRPr="00E01856">
        <w:rPr>
          <w:bCs/>
          <w:color w:val="000000" w:themeColor="text1"/>
          <w:sz w:val="28"/>
          <w:szCs w:val="28"/>
        </w:rPr>
        <w:t xml:space="preserve"> акт</w:t>
      </w:r>
      <w:r w:rsidR="00790CAD">
        <w:rPr>
          <w:bCs/>
          <w:color w:val="000000" w:themeColor="text1"/>
          <w:sz w:val="28"/>
          <w:szCs w:val="28"/>
        </w:rPr>
        <w:t>у</w:t>
      </w:r>
      <w:r w:rsidR="00790CAD"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50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 xml:space="preserve">главы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</w:t>
      </w:r>
      <w:r w:rsidRPr="009B7363">
        <w:rPr>
          <w:bCs/>
          <w:color w:val="000000"/>
          <w:sz w:val="28"/>
          <w:szCs w:val="28"/>
        </w:rPr>
        <w:t xml:space="preserve"> нарушили срок от 5 до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. З</w:t>
      </w:r>
      <w:r>
        <w:rPr>
          <w:sz w:val="28"/>
          <w:szCs w:val="28"/>
          <w:lang w:eastAsia="en-US"/>
        </w:rPr>
        <w:t>а аналогичный период 201</w:t>
      </w:r>
      <w:r w:rsidR="00C054E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года – по 4 актам (или </w:t>
      </w:r>
      <w:r w:rsidR="00C054E9">
        <w:rPr>
          <w:sz w:val="28"/>
          <w:szCs w:val="28"/>
          <w:lang w:eastAsia="en-US"/>
        </w:rPr>
        <w:t>66,7</w:t>
      </w:r>
      <w:r>
        <w:rPr>
          <w:sz w:val="28"/>
          <w:szCs w:val="28"/>
          <w:lang w:eastAsia="en-US"/>
        </w:rPr>
        <w:t>%)</w:t>
      </w:r>
      <w:r w:rsidRPr="0032034E">
        <w:rPr>
          <w:bCs/>
          <w:sz w:val="28"/>
          <w:szCs w:val="28"/>
        </w:rPr>
        <w:t>;</w:t>
      </w:r>
    </w:p>
    <w:p w:rsidR="00C054E9" w:rsidRDefault="003A0F1D" w:rsidP="00C054E9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054E9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="00C054E9">
        <w:rPr>
          <w:bCs/>
          <w:color w:val="000000" w:themeColor="text1"/>
          <w:sz w:val="28"/>
          <w:szCs w:val="28"/>
        </w:rPr>
        <w:t>главы муниципальных образований нарушили срок свыше 30 дней, отсутствуют (как и в аналогичном периоде 2016 года).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10-дневного срока представления отражены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3.</w:t>
      </w:r>
    </w:p>
    <w:p w:rsidR="003A0F1D" w:rsidRDefault="003A0F1D" w:rsidP="003A0F1D">
      <w:pPr>
        <w:ind w:firstLine="709"/>
        <w:jc w:val="both"/>
        <w:rPr>
          <w:bCs/>
          <w:color w:val="000000"/>
          <w:sz w:val="28"/>
          <w:szCs w:val="28"/>
        </w:rPr>
      </w:pPr>
    </w:p>
    <w:p w:rsidR="003A0F1D" w:rsidRDefault="003A0F1D" w:rsidP="003A0F1D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693"/>
        <w:gridCol w:w="1843"/>
        <w:gridCol w:w="1580"/>
      </w:tblGrid>
      <w:tr w:rsidR="003A0F1D" w:rsidRPr="006C29CC" w:rsidTr="00E406B9">
        <w:tc>
          <w:tcPr>
            <w:tcW w:w="534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580" w:type="dxa"/>
            <w:vAlign w:val="center"/>
          </w:tcPr>
          <w:p w:rsidR="003A0F1D" w:rsidRPr="00A06A57" w:rsidRDefault="003A0F1D" w:rsidP="00E406B9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A0F1D" w:rsidRPr="006C29CC" w:rsidTr="00E406B9">
        <w:tc>
          <w:tcPr>
            <w:tcW w:w="534" w:type="dxa"/>
          </w:tcPr>
          <w:p w:rsidR="003A0F1D" w:rsidRPr="005372C5" w:rsidRDefault="003A0F1D" w:rsidP="00E406B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3A0F1D" w:rsidRPr="00E720A1" w:rsidRDefault="00E720A1" w:rsidP="00E406B9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Центральное Веневского района</w:t>
            </w:r>
          </w:p>
        </w:tc>
        <w:tc>
          <w:tcPr>
            <w:tcW w:w="2693" w:type="dxa"/>
          </w:tcPr>
          <w:p w:rsidR="003A0F1D" w:rsidRPr="00E720A1" w:rsidRDefault="00E720A1" w:rsidP="00E406B9">
            <w:pPr>
              <w:ind w:left="-392" w:firstLine="284"/>
              <w:jc w:val="both"/>
              <w:rPr>
                <w:bCs/>
              </w:rPr>
            </w:pPr>
            <w:r w:rsidRPr="00E720A1">
              <w:rPr>
                <w:bCs/>
              </w:rPr>
              <w:t>10.05.2017 № 32/1</w:t>
            </w:r>
          </w:p>
        </w:tc>
        <w:tc>
          <w:tcPr>
            <w:tcW w:w="1843" w:type="dxa"/>
            <w:vAlign w:val="center"/>
          </w:tcPr>
          <w:p w:rsidR="003A0F1D" w:rsidRPr="00E720A1" w:rsidRDefault="00E720A1" w:rsidP="00E406B9">
            <w:pPr>
              <w:ind w:left="-392" w:firstLine="284"/>
              <w:jc w:val="center"/>
            </w:pPr>
            <w:r w:rsidRPr="00E720A1">
              <w:t>01.06.2017</w:t>
            </w:r>
          </w:p>
        </w:tc>
        <w:tc>
          <w:tcPr>
            <w:tcW w:w="1580" w:type="dxa"/>
            <w:vAlign w:val="center"/>
          </w:tcPr>
          <w:p w:rsidR="003A0F1D" w:rsidRPr="00E720A1" w:rsidRDefault="00E720A1" w:rsidP="00E406B9">
            <w:pPr>
              <w:ind w:left="-392" w:firstLine="284"/>
              <w:jc w:val="center"/>
            </w:pPr>
            <w:r w:rsidRPr="00E720A1">
              <w:t>10.07.2017</w:t>
            </w:r>
          </w:p>
        </w:tc>
      </w:tr>
      <w:tr w:rsidR="003A0F1D" w:rsidRPr="006C29CC" w:rsidTr="00E406B9">
        <w:tc>
          <w:tcPr>
            <w:tcW w:w="534" w:type="dxa"/>
          </w:tcPr>
          <w:p w:rsidR="003A0F1D" w:rsidRPr="00E720A1" w:rsidRDefault="003A0F1D" w:rsidP="00E406B9">
            <w:pPr>
              <w:jc w:val="both"/>
              <w:rPr>
                <w:bCs/>
              </w:rPr>
            </w:pPr>
            <w:r w:rsidRPr="00E720A1">
              <w:rPr>
                <w:bCs/>
              </w:rPr>
              <w:t>2.</w:t>
            </w:r>
          </w:p>
        </w:tc>
        <w:tc>
          <w:tcPr>
            <w:tcW w:w="3969" w:type="dxa"/>
          </w:tcPr>
          <w:p w:rsidR="003A0F1D" w:rsidRPr="00E720A1" w:rsidRDefault="00E720A1" w:rsidP="00E406B9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E720A1">
              <w:rPr>
                <w:bCs/>
              </w:rPr>
              <w:t>абочий поселок Новогуровский</w:t>
            </w:r>
          </w:p>
        </w:tc>
        <w:tc>
          <w:tcPr>
            <w:tcW w:w="2693" w:type="dxa"/>
            <w:vAlign w:val="center"/>
          </w:tcPr>
          <w:p w:rsidR="003A0F1D" w:rsidRPr="00E720A1" w:rsidRDefault="00E720A1" w:rsidP="00E406B9">
            <w:pPr>
              <w:ind w:firstLine="33"/>
              <w:jc w:val="both"/>
              <w:rPr>
                <w:bCs/>
              </w:rPr>
            </w:pPr>
            <w:r w:rsidRPr="00E720A1">
              <w:rPr>
                <w:bCs/>
              </w:rPr>
              <w:t>03.05.2017 № 53/3</w:t>
            </w:r>
          </w:p>
        </w:tc>
        <w:tc>
          <w:tcPr>
            <w:tcW w:w="1843" w:type="dxa"/>
            <w:vAlign w:val="center"/>
          </w:tcPr>
          <w:p w:rsidR="003A0F1D" w:rsidRPr="00E720A1" w:rsidRDefault="00E720A1" w:rsidP="00E406B9">
            <w:pPr>
              <w:ind w:firstLine="33"/>
              <w:jc w:val="center"/>
              <w:rPr>
                <w:bCs/>
              </w:rPr>
            </w:pPr>
            <w:r w:rsidRPr="00E720A1">
              <w:rPr>
                <w:bCs/>
              </w:rPr>
              <w:t>28.06.2017</w:t>
            </w:r>
          </w:p>
        </w:tc>
        <w:tc>
          <w:tcPr>
            <w:tcW w:w="1580" w:type="dxa"/>
            <w:vAlign w:val="center"/>
          </w:tcPr>
          <w:p w:rsidR="003A0F1D" w:rsidRPr="00E720A1" w:rsidRDefault="00E720A1" w:rsidP="00E406B9">
            <w:pPr>
              <w:ind w:firstLine="33"/>
              <w:jc w:val="center"/>
              <w:rPr>
                <w:bCs/>
              </w:rPr>
            </w:pPr>
            <w:r w:rsidRPr="00E720A1">
              <w:rPr>
                <w:bCs/>
              </w:rPr>
              <w:t>10.07.2017</w:t>
            </w:r>
          </w:p>
        </w:tc>
      </w:tr>
    </w:tbl>
    <w:p w:rsidR="00E720A1" w:rsidRDefault="00E720A1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в </w:t>
      </w:r>
      <w:r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квартале 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</w:t>
      </w:r>
      <w:r>
        <w:rPr>
          <w:bCs/>
          <w:sz w:val="28"/>
          <w:szCs w:val="28"/>
        </w:rPr>
        <w:t xml:space="preserve">процент нарушений главами муниципальных образований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>
        <w:rPr>
          <w:bCs/>
          <w:sz w:val="28"/>
          <w:szCs w:val="28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снизился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на 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1,87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%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lastRenderedPageBreak/>
        <w:t>по сравнению с аналогичным периодом 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(з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201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процент нарушений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составил </w:t>
      </w:r>
      <w:r w:rsidR="00E720A1">
        <w:rPr>
          <w:rFonts w:eastAsia="Calibri"/>
          <w:bCs/>
          <w:iCs/>
          <w:color w:val="000000"/>
          <w:sz w:val="28"/>
          <w:szCs w:val="28"/>
          <w:lang w:eastAsia="en-US"/>
        </w:rPr>
        <w:t>5,95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%). Следует отметить, что по 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2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E01856">
        <w:rPr>
          <w:bCs/>
          <w:color w:val="000000" w:themeColor="text1"/>
          <w:sz w:val="28"/>
          <w:szCs w:val="28"/>
        </w:rPr>
        <w:t>муниципальным правовым актам</w:t>
      </w:r>
      <w:r>
        <w:rPr>
          <w:bCs/>
          <w:color w:val="000000" w:themeColor="text1"/>
          <w:sz w:val="28"/>
          <w:szCs w:val="28"/>
        </w:rPr>
        <w:t xml:space="preserve"> о внесении изменений в уставы муниципальных образований (из </w:t>
      </w:r>
      <w:r w:rsidR="00304B6C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>) главы муниципальных образований нарушили срок официального опубликования (обнародования) на 1</w:t>
      </w:r>
      <w:r w:rsidR="00304B6C">
        <w:rPr>
          <w:bCs/>
          <w:color w:val="000000" w:themeColor="text1"/>
          <w:sz w:val="28"/>
          <w:szCs w:val="28"/>
        </w:rPr>
        <w:t>-2 д</w:t>
      </w:r>
      <w:r>
        <w:rPr>
          <w:bCs/>
          <w:color w:val="000000" w:themeColor="text1"/>
          <w:sz w:val="28"/>
          <w:szCs w:val="28"/>
        </w:rPr>
        <w:t>н</w:t>
      </w:r>
      <w:r w:rsidR="00304B6C">
        <w:rPr>
          <w:bCs/>
          <w:color w:val="000000" w:themeColor="text1"/>
          <w:sz w:val="28"/>
          <w:szCs w:val="28"/>
        </w:rPr>
        <w:t>я</w:t>
      </w:r>
      <w:r w:rsidR="00790CAD">
        <w:rPr>
          <w:bCs/>
          <w:color w:val="000000" w:themeColor="text1"/>
          <w:sz w:val="28"/>
          <w:szCs w:val="28"/>
        </w:rPr>
        <w:t xml:space="preserve">. Вместе с тем, </w:t>
      </w:r>
      <w:r w:rsidR="00304B6C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сократился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на 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5,1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6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>7,14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D7461" w:rsidRDefault="003A0F1D" w:rsidP="000D7461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Кроме того, следует отметить, что по состоянию на </w:t>
      </w:r>
      <w:r w:rsidR="00304B6C">
        <w:rPr>
          <w:bCs/>
          <w:sz w:val="28"/>
          <w:szCs w:val="28"/>
        </w:rPr>
        <w:t>17.07.2017 года</w:t>
      </w:r>
      <w:r>
        <w:rPr>
          <w:bCs/>
          <w:sz w:val="28"/>
          <w:szCs w:val="28"/>
        </w:rPr>
        <w:t xml:space="preserve"> </w:t>
      </w:r>
      <w:r w:rsidR="000D7461" w:rsidRPr="00E8681F">
        <w:rPr>
          <w:bCs/>
          <w:sz w:val="28"/>
          <w:szCs w:val="28"/>
        </w:rPr>
        <w:t>Управление не располагает сведениями об</w:t>
      </w:r>
      <w:r w:rsidR="000D7461">
        <w:rPr>
          <w:bCs/>
          <w:sz w:val="28"/>
          <w:szCs w:val="28"/>
        </w:rPr>
        <w:t xml:space="preserve"> официальном </w:t>
      </w:r>
      <w:r w:rsidR="000D7461" w:rsidRPr="00E8681F">
        <w:rPr>
          <w:bCs/>
          <w:sz w:val="28"/>
          <w:szCs w:val="28"/>
        </w:rPr>
        <w:t>опубликовании</w:t>
      </w:r>
      <w:r w:rsidR="000D7461">
        <w:rPr>
          <w:bCs/>
          <w:sz w:val="28"/>
          <w:szCs w:val="28"/>
        </w:rPr>
        <w:t xml:space="preserve"> (обнародовании)</w:t>
      </w:r>
      <w:r w:rsidR="000D7461" w:rsidRPr="00E8681F">
        <w:rPr>
          <w:bCs/>
          <w:sz w:val="28"/>
          <w:szCs w:val="28"/>
        </w:rPr>
        <w:t xml:space="preserve"> </w:t>
      </w:r>
      <w:r w:rsidR="000D7461">
        <w:rPr>
          <w:bCs/>
          <w:sz w:val="28"/>
          <w:szCs w:val="28"/>
        </w:rPr>
        <w:t xml:space="preserve">1 </w:t>
      </w:r>
      <w:r w:rsidR="000D7461" w:rsidRPr="00E8681F">
        <w:rPr>
          <w:bCs/>
          <w:sz w:val="28"/>
          <w:szCs w:val="28"/>
        </w:rPr>
        <w:t>муниципальн</w:t>
      </w:r>
      <w:r w:rsidR="000D7461">
        <w:rPr>
          <w:bCs/>
          <w:sz w:val="28"/>
          <w:szCs w:val="28"/>
        </w:rPr>
        <w:t>ого</w:t>
      </w:r>
      <w:r w:rsidR="000D7461" w:rsidRPr="00E8681F">
        <w:rPr>
          <w:bCs/>
          <w:sz w:val="28"/>
          <w:szCs w:val="28"/>
        </w:rPr>
        <w:t xml:space="preserve"> правов</w:t>
      </w:r>
      <w:r w:rsidR="000D7461">
        <w:rPr>
          <w:bCs/>
          <w:sz w:val="28"/>
          <w:szCs w:val="28"/>
        </w:rPr>
        <w:t>ого</w:t>
      </w:r>
      <w:r w:rsidR="000D7461" w:rsidRPr="00E8681F">
        <w:rPr>
          <w:bCs/>
          <w:sz w:val="28"/>
          <w:szCs w:val="28"/>
        </w:rPr>
        <w:t xml:space="preserve"> акт</w:t>
      </w:r>
      <w:r w:rsidR="000D7461">
        <w:rPr>
          <w:bCs/>
          <w:sz w:val="28"/>
          <w:szCs w:val="28"/>
        </w:rPr>
        <w:t>а о внесении</w:t>
      </w:r>
      <w:r w:rsidR="000D7461" w:rsidRPr="0009497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0D7461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изменений и дополнений в устав муниципального образования</w:t>
      </w:r>
      <w:r w:rsidR="000D7461">
        <w:rPr>
          <w:bCs/>
          <w:sz w:val="28"/>
          <w:szCs w:val="28"/>
        </w:rPr>
        <w:t xml:space="preserve"> </w:t>
      </w:r>
      <w:r w:rsidR="000D7461" w:rsidRPr="00E8681F">
        <w:rPr>
          <w:bCs/>
          <w:sz w:val="28"/>
          <w:szCs w:val="28"/>
        </w:rPr>
        <w:t>(таблица</w:t>
      </w:r>
      <w:r w:rsidR="000D7461">
        <w:rPr>
          <w:bCs/>
          <w:sz w:val="28"/>
          <w:szCs w:val="28"/>
        </w:rPr>
        <w:t xml:space="preserve"> 4</w:t>
      </w:r>
      <w:r w:rsidR="000D7461" w:rsidRPr="00E8681F">
        <w:rPr>
          <w:bCs/>
          <w:sz w:val="28"/>
          <w:szCs w:val="28"/>
        </w:rPr>
        <w:t>), в связи с чем</w:t>
      </w:r>
      <w:r w:rsidR="000D7461">
        <w:rPr>
          <w:bCs/>
          <w:sz w:val="28"/>
          <w:szCs w:val="28"/>
        </w:rPr>
        <w:t xml:space="preserve"> </w:t>
      </w:r>
      <w:r w:rsidR="000D7461" w:rsidRPr="00E8681F">
        <w:rPr>
          <w:bCs/>
          <w:sz w:val="28"/>
          <w:szCs w:val="28"/>
        </w:rPr>
        <w:t>не представляется возможным проверить</w:t>
      </w:r>
      <w:r w:rsidR="000D7461">
        <w:rPr>
          <w:bCs/>
          <w:sz w:val="28"/>
          <w:szCs w:val="28"/>
        </w:rPr>
        <w:t xml:space="preserve"> </w:t>
      </w:r>
      <w:r w:rsidR="000D7461" w:rsidRPr="00E8681F">
        <w:rPr>
          <w:bCs/>
          <w:sz w:val="28"/>
          <w:szCs w:val="28"/>
        </w:rPr>
        <w:t>соблюден</w:t>
      </w:r>
      <w:r w:rsidR="000D7461">
        <w:rPr>
          <w:bCs/>
          <w:sz w:val="28"/>
          <w:szCs w:val="28"/>
        </w:rPr>
        <w:t>ие сроков</w:t>
      </w:r>
      <w:r w:rsidR="000D7461" w:rsidRPr="00E8681F">
        <w:rPr>
          <w:bCs/>
          <w:sz w:val="28"/>
          <w:szCs w:val="28"/>
        </w:rPr>
        <w:t xml:space="preserve"> </w:t>
      </w:r>
      <w:r w:rsidR="000D7461">
        <w:rPr>
          <w:bCs/>
          <w:sz w:val="28"/>
          <w:szCs w:val="28"/>
        </w:rPr>
        <w:t xml:space="preserve">официального </w:t>
      </w:r>
      <w:r w:rsidR="000D7461" w:rsidRPr="00E8681F">
        <w:rPr>
          <w:bCs/>
          <w:sz w:val="28"/>
          <w:szCs w:val="28"/>
        </w:rPr>
        <w:t xml:space="preserve">опубликования (обнародования) </w:t>
      </w:r>
      <w:r w:rsidR="000D7461" w:rsidRPr="00E8681F">
        <w:rPr>
          <w:sz w:val="28"/>
          <w:szCs w:val="28"/>
        </w:rPr>
        <w:t>муниципальных правовых актов о внесении изменений в устав муниципальн</w:t>
      </w:r>
      <w:r w:rsidR="000D7461">
        <w:rPr>
          <w:sz w:val="28"/>
          <w:szCs w:val="28"/>
        </w:rPr>
        <w:t>ого</w:t>
      </w:r>
      <w:r w:rsidR="000D7461" w:rsidRPr="00E8681F">
        <w:rPr>
          <w:sz w:val="28"/>
          <w:szCs w:val="28"/>
        </w:rPr>
        <w:t xml:space="preserve"> образовани</w:t>
      </w:r>
      <w:r w:rsidR="000D7461">
        <w:rPr>
          <w:sz w:val="28"/>
          <w:szCs w:val="28"/>
        </w:rPr>
        <w:t>я  и представления сведений</w:t>
      </w:r>
      <w:r w:rsidR="000D7461" w:rsidRPr="00456099">
        <w:rPr>
          <w:bCs/>
          <w:sz w:val="28"/>
          <w:szCs w:val="28"/>
        </w:rPr>
        <w:t xml:space="preserve"> об источнике и о дате официального опубликования (обнародования)</w:t>
      </w:r>
      <w:r w:rsidR="000D7461">
        <w:rPr>
          <w:bCs/>
          <w:sz w:val="28"/>
          <w:szCs w:val="28"/>
        </w:rPr>
        <w:t xml:space="preserve"> муниципальных</w:t>
      </w:r>
      <w:r w:rsidR="000D7461" w:rsidRPr="00456099">
        <w:rPr>
          <w:bCs/>
          <w:sz w:val="28"/>
          <w:szCs w:val="28"/>
        </w:rPr>
        <w:t xml:space="preserve"> правов</w:t>
      </w:r>
      <w:r w:rsidR="000D7461">
        <w:rPr>
          <w:bCs/>
          <w:sz w:val="28"/>
          <w:szCs w:val="28"/>
        </w:rPr>
        <w:t>ых</w:t>
      </w:r>
      <w:r w:rsidR="000D7461" w:rsidRPr="00456099">
        <w:rPr>
          <w:bCs/>
          <w:sz w:val="28"/>
          <w:szCs w:val="28"/>
        </w:rPr>
        <w:t xml:space="preserve"> акт</w:t>
      </w:r>
      <w:r w:rsidR="000D7461">
        <w:rPr>
          <w:bCs/>
          <w:sz w:val="28"/>
          <w:szCs w:val="28"/>
        </w:rPr>
        <w:t>ов</w:t>
      </w:r>
      <w:r w:rsidR="000D7461" w:rsidRPr="00456099">
        <w:rPr>
          <w:bCs/>
          <w:sz w:val="28"/>
          <w:szCs w:val="28"/>
        </w:rPr>
        <w:t xml:space="preserve"> о </w:t>
      </w:r>
      <w:r w:rsidR="000D7461" w:rsidRPr="00456099">
        <w:rPr>
          <w:bCs/>
          <w:color w:val="000000"/>
          <w:sz w:val="28"/>
          <w:szCs w:val="28"/>
        </w:rPr>
        <w:t>внесении изменений в устав муниципальн</w:t>
      </w:r>
      <w:r w:rsidR="000D7461">
        <w:rPr>
          <w:bCs/>
          <w:color w:val="000000"/>
          <w:sz w:val="28"/>
          <w:szCs w:val="28"/>
        </w:rPr>
        <w:t>ого</w:t>
      </w:r>
      <w:r w:rsidR="000D7461" w:rsidRPr="00456099">
        <w:rPr>
          <w:bCs/>
          <w:color w:val="000000"/>
          <w:sz w:val="28"/>
          <w:szCs w:val="28"/>
        </w:rPr>
        <w:t xml:space="preserve"> образовани</w:t>
      </w:r>
      <w:r w:rsidR="000D7461">
        <w:rPr>
          <w:bCs/>
          <w:color w:val="000000"/>
          <w:sz w:val="28"/>
          <w:szCs w:val="28"/>
        </w:rPr>
        <w:t>я</w:t>
      </w:r>
      <w:r w:rsidR="000D7461" w:rsidRPr="00E8681F">
        <w:rPr>
          <w:sz w:val="28"/>
          <w:szCs w:val="28"/>
        </w:rPr>
        <w:t>.</w:t>
      </w:r>
    </w:p>
    <w:p w:rsidR="000D7461" w:rsidRPr="00264202" w:rsidRDefault="000D7461" w:rsidP="000D7461">
      <w:pPr>
        <w:spacing w:line="360" w:lineRule="exact"/>
        <w:ind w:firstLine="709"/>
        <w:jc w:val="right"/>
        <w:rPr>
          <w:b/>
          <w:sz w:val="28"/>
          <w:szCs w:val="28"/>
        </w:rPr>
      </w:pPr>
      <w:r w:rsidRPr="00264202">
        <w:rPr>
          <w:b/>
          <w:sz w:val="28"/>
          <w:szCs w:val="28"/>
        </w:rPr>
        <w:t>Таблица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2410"/>
      </w:tblGrid>
      <w:tr w:rsidR="000D7461" w:rsidRPr="00E8681F" w:rsidTr="000D7461">
        <w:tc>
          <w:tcPr>
            <w:tcW w:w="675" w:type="dxa"/>
          </w:tcPr>
          <w:p w:rsidR="000D7461" w:rsidRPr="002F7C2A" w:rsidRDefault="000D7461" w:rsidP="001B42A0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0D7461" w:rsidRPr="002F7C2A" w:rsidRDefault="000D7461" w:rsidP="001B42A0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10" w:type="dxa"/>
          </w:tcPr>
          <w:p w:rsidR="000D7461" w:rsidRPr="002F7C2A" w:rsidRDefault="000D7461" w:rsidP="001B42A0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Реквизиты решения</w:t>
            </w:r>
          </w:p>
        </w:tc>
        <w:tc>
          <w:tcPr>
            <w:tcW w:w="2410" w:type="dxa"/>
          </w:tcPr>
          <w:p w:rsidR="000D7461" w:rsidRPr="002F7C2A" w:rsidRDefault="000D7461" w:rsidP="001B42A0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Дата регистрации решения</w:t>
            </w:r>
          </w:p>
        </w:tc>
      </w:tr>
      <w:tr w:rsidR="000D7461" w:rsidRPr="00E8681F" w:rsidTr="000D7461">
        <w:tc>
          <w:tcPr>
            <w:tcW w:w="675" w:type="dxa"/>
          </w:tcPr>
          <w:p w:rsidR="000D7461" w:rsidRPr="00E8681F" w:rsidRDefault="000D7461" w:rsidP="001B42A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4678" w:type="dxa"/>
          </w:tcPr>
          <w:p w:rsidR="000D7461" w:rsidRPr="00E8681F" w:rsidRDefault="000D7461" w:rsidP="001B42A0">
            <w:pPr>
              <w:ind w:firstLine="34"/>
              <w:jc w:val="both"/>
            </w:pPr>
            <w:r>
              <w:t>Огаревское Щекинского района</w:t>
            </w:r>
          </w:p>
        </w:tc>
        <w:tc>
          <w:tcPr>
            <w:tcW w:w="2410" w:type="dxa"/>
          </w:tcPr>
          <w:p w:rsidR="000D7461" w:rsidRPr="00E8681F" w:rsidRDefault="000D7461" w:rsidP="001B42A0">
            <w:pPr>
              <w:ind w:firstLine="34"/>
              <w:jc w:val="both"/>
            </w:pPr>
            <w:r>
              <w:t xml:space="preserve">30.05.2017 № 51-206 </w:t>
            </w:r>
          </w:p>
        </w:tc>
        <w:tc>
          <w:tcPr>
            <w:tcW w:w="2410" w:type="dxa"/>
          </w:tcPr>
          <w:p w:rsidR="000D7461" w:rsidRPr="00E8681F" w:rsidRDefault="000D7461" w:rsidP="001B42A0">
            <w:r>
              <w:t>30.06.2017</w:t>
            </w:r>
          </w:p>
        </w:tc>
      </w:tr>
    </w:tbl>
    <w:p w:rsidR="003A0F1D" w:rsidRPr="007E54D2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lastRenderedPageBreak/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p w:rsidR="003A0F1D" w:rsidRPr="007E54D2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Данный анализ размещен на официальном сайте Управления «http://to71.minjust.ru».</w:t>
      </w:r>
    </w:p>
    <w:p w:rsidR="003A0F1D" w:rsidRDefault="003A0F1D" w:rsidP="007E54D2">
      <w:pPr>
        <w:spacing w:line="360" w:lineRule="exact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</w:pPr>
    </w:p>
    <w:p w:rsidR="007E54D2" w:rsidRPr="003F5F0C" w:rsidRDefault="007E54D2" w:rsidP="007E54D2">
      <w:pPr>
        <w:ind w:right="5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Главный</w:t>
      </w:r>
      <w:r w:rsidRPr="003F5F0C">
        <w:rPr>
          <w:sz w:val="28"/>
          <w:szCs w:val="28"/>
        </w:rPr>
        <w:t xml:space="preserve"> специалист-эксперт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F0C">
        <w:rPr>
          <w:sz w:val="28"/>
          <w:szCs w:val="28"/>
        </w:rPr>
        <w:t xml:space="preserve">  </w:t>
      </w:r>
      <w:r>
        <w:rPr>
          <w:sz w:val="28"/>
          <w:szCs w:val="28"/>
        </w:rPr>
        <w:t>Е.В. Тишина</w:t>
      </w:r>
    </w:p>
    <w:sectPr w:rsidR="007E54D2" w:rsidRPr="003F5F0C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6D" w:rsidRDefault="00FF556D" w:rsidP="00E77F9B">
      <w:r>
        <w:separator/>
      </w:r>
    </w:p>
  </w:endnote>
  <w:endnote w:type="continuationSeparator" w:id="0">
    <w:p w:rsidR="00FF556D" w:rsidRDefault="00FF556D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6D" w:rsidRDefault="00FF556D" w:rsidP="00E77F9B">
      <w:r>
        <w:separator/>
      </w:r>
    </w:p>
  </w:footnote>
  <w:footnote w:type="continuationSeparator" w:id="0">
    <w:p w:rsidR="00FF556D" w:rsidRDefault="00FF556D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DF5155" w:rsidRDefault="00FF55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155" w:rsidRDefault="00DF51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34"/>
    <w:rsid w:val="00011590"/>
    <w:rsid w:val="000126B1"/>
    <w:rsid w:val="0002725E"/>
    <w:rsid w:val="00037E01"/>
    <w:rsid w:val="00037E41"/>
    <w:rsid w:val="00047C8A"/>
    <w:rsid w:val="00061564"/>
    <w:rsid w:val="00061B0B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A6613"/>
    <w:rsid w:val="001B001E"/>
    <w:rsid w:val="001B12E2"/>
    <w:rsid w:val="001B42A0"/>
    <w:rsid w:val="001B48AD"/>
    <w:rsid w:val="001B598A"/>
    <w:rsid w:val="001B7B8E"/>
    <w:rsid w:val="001C7321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5BD0"/>
    <w:rsid w:val="00330C44"/>
    <w:rsid w:val="00333559"/>
    <w:rsid w:val="003511D6"/>
    <w:rsid w:val="003546BA"/>
    <w:rsid w:val="00357986"/>
    <w:rsid w:val="00361E9A"/>
    <w:rsid w:val="003735BC"/>
    <w:rsid w:val="003737E4"/>
    <w:rsid w:val="00384E67"/>
    <w:rsid w:val="003919F3"/>
    <w:rsid w:val="00392A31"/>
    <w:rsid w:val="003A0F1D"/>
    <w:rsid w:val="003A2E91"/>
    <w:rsid w:val="003B0053"/>
    <w:rsid w:val="003B5BF3"/>
    <w:rsid w:val="003B7AD3"/>
    <w:rsid w:val="003C21BF"/>
    <w:rsid w:val="003C4EC5"/>
    <w:rsid w:val="003D6C10"/>
    <w:rsid w:val="003E136E"/>
    <w:rsid w:val="003E51F0"/>
    <w:rsid w:val="003E6021"/>
    <w:rsid w:val="003F59AA"/>
    <w:rsid w:val="003F5DFB"/>
    <w:rsid w:val="003F5F0C"/>
    <w:rsid w:val="004008D4"/>
    <w:rsid w:val="00416F4E"/>
    <w:rsid w:val="004173B4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81284"/>
    <w:rsid w:val="00581291"/>
    <w:rsid w:val="005833A2"/>
    <w:rsid w:val="00590E44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20AFF"/>
    <w:rsid w:val="00632966"/>
    <w:rsid w:val="0063649F"/>
    <w:rsid w:val="00650ADF"/>
    <w:rsid w:val="00660FB2"/>
    <w:rsid w:val="0066397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80C7A"/>
    <w:rsid w:val="007835EC"/>
    <w:rsid w:val="00790CAD"/>
    <w:rsid w:val="007A17C5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E071E"/>
    <w:rsid w:val="007E3522"/>
    <w:rsid w:val="007E54D2"/>
    <w:rsid w:val="007F6306"/>
    <w:rsid w:val="00852A3C"/>
    <w:rsid w:val="008605C1"/>
    <w:rsid w:val="008765F9"/>
    <w:rsid w:val="00891AF7"/>
    <w:rsid w:val="0089625A"/>
    <w:rsid w:val="008A2A1F"/>
    <w:rsid w:val="008A35F2"/>
    <w:rsid w:val="008B169E"/>
    <w:rsid w:val="008B279E"/>
    <w:rsid w:val="008C1C87"/>
    <w:rsid w:val="008C2A73"/>
    <w:rsid w:val="008C4C5C"/>
    <w:rsid w:val="008D2140"/>
    <w:rsid w:val="008D5000"/>
    <w:rsid w:val="008E32ED"/>
    <w:rsid w:val="008E5C95"/>
    <w:rsid w:val="008F2C60"/>
    <w:rsid w:val="008F67D5"/>
    <w:rsid w:val="009025F0"/>
    <w:rsid w:val="0090293F"/>
    <w:rsid w:val="00912828"/>
    <w:rsid w:val="00930061"/>
    <w:rsid w:val="00934DA3"/>
    <w:rsid w:val="009363A1"/>
    <w:rsid w:val="00936C16"/>
    <w:rsid w:val="009444C5"/>
    <w:rsid w:val="0094496C"/>
    <w:rsid w:val="00944CDC"/>
    <w:rsid w:val="00967C0C"/>
    <w:rsid w:val="00971032"/>
    <w:rsid w:val="0097268E"/>
    <w:rsid w:val="009825CB"/>
    <w:rsid w:val="00985F49"/>
    <w:rsid w:val="009A18FB"/>
    <w:rsid w:val="009A2375"/>
    <w:rsid w:val="009A67E7"/>
    <w:rsid w:val="009B08D1"/>
    <w:rsid w:val="009B2DC3"/>
    <w:rsid w:val="009B6DAF"/>
    <w:rsid w:val="009D34CC"/>
    <w:rsid w:val="009D4154"/>
    <w:rsid w:val="009D7361"/>
    <w:rsid w:val="009E4FC4"/>
    <w:rsid w:val="009E7EAF"/>
    <w:rsid w:val="009F2D57"/>
    <w:rsid w:val="00A06A57"/>
    <w:rsid w:val="00A13973"/>
    <w:rsid w:val="00A2636D"/>
    <w:rsid w:val="00A36028"/>
    <w:rsid w:val="00A41628"/>
    <w:rsid w:val="00A447E5"/>
    <w:rsid w:val="00A550E1"/>
    <w:rsid w:val="00A57668"/>
    <w:rsid w:val="00A7129A"/>
    <w:rsid w:val="00A72A29"/>
    <w:rsid w:val="00A806C4"/>
    <w:rsid w:val="00A870D2"/>
    <w:rsid w:val="00A91E1F"/>
    <w:rsid w:val="00A9492F"/>
    <w:rsid w:val="00A952AD"/>
    <w:rsid w:val="00A96F86"/>
    <w:rsid w:val="00A97B60"/>
    <w:rsid w:val="00AA2244"/>
    <w:rsid w:val="00AA6ED0"/>
    <w:rsid w:val="00AB74BC"/>
    <w:rsid w:val="00AB7D97"/>
    <w:rsid w:val="00AC01F9"/>
    <w:rsid w:val="00AC0C79"/>
    <w:rsid w:val="00AE2A1F"/>
    <w:rsid w:val="00AF454E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551C"/>
    <w:rsid w:val="00B81D07"/>
    <w:rsid w:val="00B907EC"/>
    <w:rsid w:val="00B95D3B"/>
    <w:rsid w:val="00BA13D9"/>
    <w:rsid w:val="00BB3482"/>
    <w:rsid w:val="00BC41B7"/>
    <w:rsid w:val="00BD5932"/>
    <w:rsid w:val="00BE31F8"/>
    <w:rsid w:val="00BE73EC"/>
    <w:rsid w:val="00C0474F"/>
    <w:rsid w:val="00C054E9"/>
    <w:rsid w:val="00C06839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90FE2"/>
    <w:rsid w:val="00C96C9F"/>
    <w:rsid w:val="00CC0006"/>
    <w:rsid w:val="00CC13B4"/>
    <w:rsid w:val="00CC64C7"/>
    <w:rsid w:val="00CD4B80"/>
    <w:rsid w:val="00CE1A41"/>
    <w:rsid w:val="00CE503D"/>
    <w:rsid w:val="00CE58C6"/>
    <w:rsid w:val="00CF57C3"/>
    <w:rsid w:val="00CF75A5"/>
    <w:rsid w:val="00D01BBC"/>
    <w:rsid w:val="00D042A2"/>
    <w:rsid w:val="00D1245A"/>
    <w:rsid w:val="00D202FD"/>
    <w:rsid w:val="00D242A6"/>
    <w:rsid w:val="00D26528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C0817"/>
    <w:rsid w:val="00DC253C"/>
    <w:rsid w:val="00DD1419"/>
    <w:rsid w:val="00DD44E6"/>
    <w:rsid w:val="00DD7D09"/>
    <w:rsid w:val="00DF5155"/>
    <w:rsid w:val="00DF561E"/>
    <w:rsid w:val="00E01856"/>
    <w:rsid w:val="00E03DCD"/>
    <w:rsid w:val="00E0571E"/>
    <w:rsid w:val="00E07736"/>
    <w:rsid w:val="00E14C8E"/>
    <w:rsid w:val="00E15828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6BE0"/>
    <w:rsid w:val="00E60AC8"/>
    <w:rsid w:val="00E6245C"/>
    <w:rsid w:val="00E720A1"/>
    <w:rsid w:val="00E75975"/>
    <w:rsid w:val="00E77F9B"/>
    <w:rsid w:val="00E82268"/>
    <w:rsid w:val="00E8681F"/>
    <w:rsid w:val="00E871C6"/>
    <w:rsid w:val="00E9150A"/>
    <w:rsid w:val="00E95E8B"/>
    <w:rsid w:val="00EB359A"/>
    <w:rsid w:val="00EB4558"/>
    <w:rsid w:val="00EC4284"/>
    <w:rsid w:val="00ED389E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31F36"/>
    <w:rsid w:val="00F32813"/>
    <w:rsid w:val="00F47E12"/>
    <w:rsid w:val="00F51B0F"/>
    <w:rsid w:val="00F65FAF"/>
    <w:rsid w:val="00F72519"/>
    <w:rsid w:val="00F75D1B"/>
    <w:rsid w:val="00F77115"/>
    <w:rsid w:val="00F865D9"/>
    <w:rsid w:val="00FA22B0"/>
    <w:rsid w:val="00FA434A"/>
    <w:rsid w:val="00FA7CDE"/>
    <w:rsid w:val="00FB5C3C"/>
    <w:rsid w:val="00FC3B57"/>
    <w:rsid w:val="00FD478E"/>
    <w:rsid w:val="00FD754F"/>
    <w:rsid w:val="00FD7FBA"/>
    <w:rsid w:val="00FF23BF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6E371-E164-4AC5-AA80-E1CE2AEA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  <c:pt idx="3">
                  <c:v>Нарушение 7-дневного срока опубликования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69-458B-889F-C961508858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081"/>
          <c:y val="7.6847815075747117E-2"/>
          <c:w val="0.34088023562971298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39823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9-47D7-8CB6-66FE3BC209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</c:v>
                </c:pt>
                <c:pt idx="1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29-47D7-8CB6-66FE3BC209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98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29-47D7-8CB6-66FE3BC20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3546496"/>
        <c:axId val="193560576"/>
        <c:axId val="183892608"/>
      </c:bar3DChart>
      <c:catAx>
        <c:axId val="19354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3560576"/>
        <c:crosses val="autoZero"/>
        <c:auto val="1"/>
        <c:lblAlgn val="ctr"/>
        <c:lblOffset val="100"/>
        <c:noMultiLvlLbl val="0"/>
      </c:catAx>
      <c:valAx>
        <c:axId val="19356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546496"/>
        <c:crosses val="autoZero"/>
        <c:crossBetween val="between"/>
      </c:valAx>
      <c:serAx>
        <c:axId val="183892608"/>
        <c:scaling>
          <c:orientation val="minMax"/>
        </c:scaling>
        <c:delete val="1"/>
        <c:axPos val="b"/>
        <c:majorTickMark val="out"/>
        <c:minorTickMark val="none"/>
        <c:tickLblPos val="none"/>
        <c:crossAx val="193560576"/>
        <c:crosses val="autoZero"/>
      </c:serAx>
    </c:plotArea>
    <c:legend>
      <c:legendPos val="r"/>
      <c:layout>
        <c:manualLayout>
          <c:xMode val="edge"/>
          <c:yMode val="edge"/>
          <c:x val="0.62768746214415894"/>
          <c:y val="2.831634093547071E-2"/>
          <c:w val="0.37231253785584945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9B-4B92-9A1E-243458FF0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293"/>
          <c:h val="0.908634790216440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C-477D-BCD3-517A0E7E87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96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C-477D-BCD3-517A0E7E87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2016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98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7C-477D-BCD3-517A0E7E87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5189376"/>
        <c:axId val="195191168"/>
        <c:axId val="157143040"/>
      </c:bar3DChart>
      <c:catAx>
        <c:axId val="19518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191168"/>
        <c:crosses val="autoZero"/>
        <c:auto val="1"/>
        <c:lblAlgn val="ctr"/>
        <c:lblOffset val="100"/>
        <c:noMultiLvlLbl val="0"/>
      </c:catAx>
      <c:valAx>
        <c:axId val="195191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189376"/>
        <c:crosses val="autoZero"/>
        <c:crossBetween val="between"/>
      </c:valAx>
      <c:serAx>
        <c:axId val="157143040"/>
        <c:scaling>
          <c:orientation val="minMax"/>
        </c:scaling>
        <c:delete val="1"/>
        <c:axPos val="b"/>
        <c:majorTickMark val="out"/>
        <c:minorTickMark val="none"/>
        <c:tickLblPos val="none"/>
        <c:crossAx val="1951911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1A75-5BDE-420F-BFC4-D65989F2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2</cp:revision>
  <cp:lastPrinted>2017-07-18T13:45:00Z</cp:lastPrinted>
  <dcterms:created xsi:type="dcterms:W3CDTF">2017-07-20T07:04:00Z</dcterms:created>
  <dcterms:modified xsi:type="dcterms:W3CDTF">2017-07-20T07:04:00Z</dcterms:modified>
</cp:coreProperties>
</file>