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E" w:rsidRPr="003A0F1D" w:rsidRDefault="003E136E" w:rsidP="00CF4305">
      <w:pPr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>СПРАВКА</w:t>
      </w:r>
    </w:p>
    <w:p w:rsidR="003E136E" w:rsidRPr="003A0F1D" w:rsidRDefault="003E136E" w:rsidP="00CF4305">
      <w:pPr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3A0F1D">
        <w:rPr>
          <w:b/>
          <w:sz w:val="28"/>
          <w:szCs w:val="28"/>
        </w:rPr>
        <w:t xml:space="preserve">официального </w:t>
      </w:r>
      <w:r w:rsidRPr="003A0F1D">
        <w:rPr>
          <w:b/>
          <w:sz w:val="28"/>
          <w:szCs w:val="28"/>
        </w:rPr>
        <w:t>опубликования</w:t>
      </w:r>
      <w:r w:rsidR="001E2BA1" w:rsidRPr="003A0F1D">
        <w:rPr>
          <w:b/>
          <w:sz w:val="28"/>
          <w:szCs w:val="28"/>
        </w:rPr>
        <w:t xml:space="preserve"> (обнародования)</w:t>
      </w:r>
      <w:r w:rsidRPr="003A0F1D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3A0F1D">
        <w:rPr>
          <w:b/>
          <w:sz w:val="28"/>
          <w:szCs w:val="28"/>
        </w:rPr>
        <w:t xml:space="preserve"> в устав муниципального образования </w:t>
      </w:r>
      <w:r w:rsidRPr="003A0F1D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3A0F1D">
        <w:rPr>
          <w:b/>
          <w:sz w:val="28"/>
          <w:szCs w:val="28"/>
        </w:rPr>
        <w:t xml:space="preserve"> (</w:t>
      </w:r>
      <w:r w:rsidR="00264202" w:rsidRPr="003A0F1D">
        <w:rPr>
          <w:b/>
          <w:sz w:val="28"/>
          <w:szCs w:val="28"/>
        </w:rPr>
        <w:t>обнародова</w:t>
      </w:r>
      <w:r w:rsidR="001E2BA1" w:rsidRPr="003A0F1D">
        <w:rPr>
          <w:b/>
          <w:sz w:val="28"/>
          <w:szCs w:val="28"/>
        </w:rPr>
        <w:t>нии)</w:t>
      </w:r>
      <w:r w:rsidRPr="003A0F1D">
        <w:rPr>
          <w:b/>
          <w:sz w:val="28"/>
          <w:szCs w:val="28"/>
        </w:rPr>
        <w:t xml:space="preserve"> в Управлени</w:t>
      </w:r>
      <w:r w:rsidR="001E2BA1" w:rsidRPr="003A0F1D">
        <w:rPr>
          <w:b/>
          <w:sz w:val="28"/>
          <w:szCs w:val="28"/>
        </w:rPr>
        <w:t>е</w:t>
      </w:r>
    </w:p>
    <w:p w:rsidR="00E334DB" w:rsidRPr="00062A30" w:rsidRDefault="00062A30" w:rsidP="00CF4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 </w:t>
      </w:r>
      <w:r>
        <w:rPr>
          <w:b/>
          <w:sz w:val="28"/>
          <w:szCs w:val="28"/>
          <w:lang w:val="en-US"/>
        </w:rPr>
        <w:t>II</w:t>
      </w:r>
      <w:r w:rsidRPr="008461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 2019 года)</w:t>
      </w:r>
    </w:p>
    <w:p w:rsidR="00EE18BC" w:rsidRDefault="00EE18BC" w:rsidP="00CF4305">
      <w:pPr>
        <w:jc w:val="center"/>
        <w:rPr>
          <w:b/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 </w:t>
      </w:r>
      <w:r w:rsidRPr="00445F93">
        <w:rPr>
          <w:sz w:val="28"/>
          <w:szCs w:val="28"/>
        </w:rPr>
        <w:t xml:space="preserve">соблюдения главами муниципальных образований 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регистрирующий орган (далее – анализ) проведен </w:t>
      </w:r>
      <w:r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пунктом 4.2 решения Координационного совета при Главном управлении Минюста по Москве от 30.11.201</w:t>
      </w:r>
      <w:r w:rsidR="00AB5DCE">
        <w:rPr>
          <w:sz w:val="28"/>
          <w:szCs w:val="28"/>
        </w:rPr>
        <w:t>2</w:t>
      </w:r>
      <w:r>
        <w:rPr>
          <w:sz w:val="28"/>
          <w:szCs w:val="28"/>
        </w:rPr>
        <w:t xml:space="preserve"> и </w:t>
      </w:r>
      <w:r w:rsidRPr="004C7334">
        <w:rPr>
          <w:sz w:val="28"/>
          <w:szCs w:val="28"/>
        </w:rPr>
        <w:t>решением, принятом на оперативном совещании отдела</w:t>
      </w:r>
      <w:proofErr w:type="gramEnd"/>
      <w:r w:rsidRPr="004C7334">
        <w:rPr>
          <w:sz w:val="28"/>
          <w:szCs w:val="28"/>
        </w:rPr>
        <w:t xml:space="preserve"> законодательства субъекта Российской Федерации, ведения федерального регистра и регистрации </w:t>
      </w:r>
      <w:proofErr w:type="gramStart"/>
      <w:r w:rsidRPr="004C7334">
        <w:rPr>
          <w:sz w:val="28"/>
          <w:szCs w:val="28"/>
        </w:rPr>
        <w:t>уставов муниципальных образований Управления Министерства юстиции Российской Федерации</w:t>
      </w:r>
      <w:proofErr w:type="gramEnd"/>
      <w:r w:rsidRPr="004C7334">
        <w:rPr>
          <w:sz w:val="28"/>
          <w:szCs w:val="28"/>
        </w:rPr>
        <w:t xml:space="preserve"> по Тульской области (протокол оперативного совещания от </w:t>
      </w:r>
      <w:r>
        <w:rPr>
          <w:sz w:val="28"/>
          <w:szCs w:val="28"/>
        </w:rPr>
        <w:t>26</w:t>
      </w:r>
      <w:r w:rsidRPr="004C733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 xml:space="preserve">.2011 № 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>-п).</w:t>
      </w:r>
    </w:p>
    <w:p w:rsidR="003A0F1D" w:rsidRPr="0034167A" w:rsidRDefault="003A0F1D" w:rsidP="00CF4305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  <w:proofErr w:type="gramEnd"/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proofErr w:type="gramStart"/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3A0F1D" w:rsidRDefault="003A0F1D" w:rsidP="00CF430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>
        <w:rPr>
          <w:sz w:val="28"/>
          <w:szCs w:val="28"/>
        </w:rPr>
        <w:t xml:space="preserve"> (далее - Федеральный закон № 97-ФЗ) </w:t>
      </w:r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</w:t>
      </w:r>
      <w:proofErr w:type="gramEnd"/>
      <w:r w:rsidRPr="00854721">
        <w:rPr>
          <w:bCs/>
          <w:sz w:val="28"/>
          <w:szCs w:val="28"/>
        </w:rPr>
        <w:t xml:space="preserve">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3A0F1D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1 </w:t>
      </w:r>
      <w:r w:rsidR="0063157B">
        <w:rPr>
          <w:rFonts w:eastAsia="Calibri"/>
          <w:b/>
          <w:sz w:val="28"/>
          <w:szCs w:val="28"/>
          <w:lang w:eastAsia="en-US"/>
        </w:rPr>
        <w:t>июля</w:t>
      </w:r>
      <w:r w:rsidR="00386D9E">
        <w:rPr>
          <w:rFonts w:eastAsia="Calibri"/>
          <w:b/>
          <w:sz w:val="28"/>
          <w:szCs w:val="28"/>
          <w:lang w:eastAsia="en-US"/>
        </w:rPr>
        <w:t xml:space="preserve"> 201</w:t>
      </w:r>
      <w:r w:rsidR="00422FFF">
        <w:rPr>
          <w:rFonts w:eastAsia="Calibri"/>
          <w:b/>
          <w:sz w:val="28"/>
          <w:szCs w:val="28"/>
          <w:lang w:eastAsia="en-US"/>
        </w:rPr>
        <w:t>9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6115AF">
        <w:rPr>
          <w:rFonts w:eastAsia="Calibri"/>
          <w:b/>
          <w:sz w:val="28"/>
          <w:szCs w:val="28"/>
          <w:lang w:eastAsia="en-US"/>
        </w:rPr>
        <w:t xml:space="preserve">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>3</w:t>
      </w:r>
      <w:r w:rsidR="0063157B">
        <w:rPr>
          <w:rFonts w:eastAsia="Calibri"/>
          <w:b/>
          <w:sz w:val="28"/>
          <w:szCs w:val="28"/>
          <w:lang w:eastAsia="en-US"/>
        </w:rPr>
        <w:t>1</w:t>
      </w:r>
      <w:r w:rsidR="008E0BE5">
        <w:rPr>
          <w:rFonts w:eastAsia="Calibri"/>
          <w:b/>
          <w:sz w:val="28"/>
          <w:szCs w:val="28"/>
          <w:lang w:eastAsia="en-US"/>
        </w:rPr>
        <w:t xml:space="preserve"> </w:t>
      </w:r>
      <w:r w:rsidR="0063157B">
        <w:rPr>
          <w:rFonts w:eastAsia="Calibri"/>
          <w:b/>
          <w:sz w:val="28"/>
          <w:szCs w:val="28"/>
          <w:lang w:eastAsia="en-US"/>
        </w:rPr>
        <w:t xml:space="preserve">декабря </w:t>
      </w:r>
      <w:r w:rsidR="00386D9E">
        <w:rPr>
          <w:rFonts w:eastAsia="Calibri"/>
          <w:b/>
          <w:sz w:val="28"/>
          <w:szCs w:val="28"/>
          <w:lang w:eastAsia="en-US"/>
        </w:rPr>
        <w:t>201</w:t>
      </w:r>
      <w:r w:rsidR="00422FFF">
        <w:rPr>
          <w:rFonts w:eastAsia="Calibri"/>
          <w:b/>
          <w:sz w:val="28"/>
          <w:szCs w:val="28"/>
          <w:lang w:eastAsia="en-US"/>
        </w:rPr>
        <w:t>9</w:t>
      </w:r>
      <w:r w:rsidR="00386D9E"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 xml:space="preserve">года </w:t>
      </w:r>
      <w:r>
        <w:rPr>
          <w:rFonts w:eastAsia="Calibri"/>
          <w:sz w:val="28"/>
          <w:szCs w:val="28"/>
          <w:lang w:eastAsia="en-US"/>
        </w:rPr>
        <w:t>Управлением зарегистрирован</w:t>
      </w:r>
      <w:r w:rsidR="006115AF">
        <w:rPr>
          <w:rFonts w:eastAsia="Calibri"/>
          <w:sz w:val="28"/>
          <w:szCs w:val="28"/>
          <w:lang w:eastAsia="en-US"/>
        </w:rPr>
        <w:t xml:space="preserve">о </w:t>
      </w:r>
      <w:r w:rsidR="0063157B">
        <w:rPr>
          <w:rFonts w:eastAsia="Calibri"/>
          <w:sz w:val="28"/>
          <w:szCs w:val="28"/>
          <w:lang w:eastAsia="en-US"/>
        </w:rPr>
        <w:t>71</w:t>
      </w:r>
      <w:r>
        <w:rPr>
          <w:rFonts w:eastAsia="Calibri"/>
          <w:sz w:val="28"/>
          <w:szCs w:val="28"/>
          <w:lang w:eastAsia="en-US"/>
        </w:rPr>
        <w:t xml:space="preserve"> решен</w:t>
      </w:r>
      <w:r w:rsidR="0063157B">
        <w:rPr>
          <w:rFonts w:eastAsia="Calibri"/>
          <w:sz w:val="28"/>
          <w:szCs w:val="28"/>
          <w:lang w:eastAsia="en-US"/>
        </w:rPr>
        <w:t>ие</w:t>
      </w:r>
      <w:r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3A0F1D" w:rsidRDefault="006115AF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3A0F1D" w:rsidRPr="001553D8">
        <w:rPr>
          <w:color w:val="000000"/>
          <w:sz w:val="28"/>
          <w:szCs w:val="28"/>
          <w:lang w:eastAsia="en-US"/>
        </w:rPr>
        <w:t>Управление</w:t>
      </w:r>
      <w:r w:rsidR="003A0F1D">
        <w:rPr>
          <w:color w:val="000000"/>
          <w:sz w:val="28"/>
          <w:szCs w:val="28"/>
          <w:lang w:eastAsia="en-US"/>
        </w:rPr>
        <w:t xml:space="preserve"> из числа</w:t>
      </w:r>
      <w:r w:rsidR="003A0F1D" w:rsidRPr="001553D8">
        <w:rPr>
          <w:color w:val="000000"/>
          <w:sz w:val="28"/>
          <w:szCs w:val="28"/>
          <w:lang w:eastAsia="en-US"/>
        </w:rPr>
        <w:t xml:space="preserve"> </w:t>
      </w:r>
      <w:r w:rsidR="0063157B">
        <w:rPr>
          <w:color w:val="000000"/>
          <w:sz w:val="28"/>
          <w:szCs w:val="28"/>
          <w:lang w:eastAsia="en-US"/>
        </w:rPr>
        <w:t xml:space="preserve">зарегистрированных во </w:t>
      </w:r>
      <w:r w:rsidR="0063157B">
        <w:rPr>
          <w:color w:val="000000"/>
          <w:sz w:val="28"/>
          <w:szCs w:val="28"/>
          <w:lang w:val="en-US" w:eastAsia="en-US"/>
        </w:rPr>
        <w:t>II</w:t>
      </w:r>
      <w:r w:rsidR="0063157B" w:rsidRPr="0063157B">
        <w:rPr>
          <w:color w:val="000000"/>
          <w:sz w:val="28"/>
          <w:szCs w:val="28"/>
          <w:lang w:eastAsia="en-US"/>
        </w:rPr>
        <w:t xml:space="preserve"> </w:t>
      </w:r>
      <w:r w:rsidR="003A0F1D">
        <w:rPr>
          <w:color w:val="000000"/>
          <w:sz w:val="28"/>
          <w:szCs w:val="28"/>
          <w:lang w:eastAsia="en-US"/>
        </w:rPr>
        <w:t>полугодии 201</w:t>
      </w:r>
      <w:r w:rsidR="0050431E">
        <w:rPr>
          <w:color w:val="000000"/>
          <w:sz w:val="28"/>
          <w:szCs w:val="28"/>
          <w:lang w:eastAsia="en-US"/>
        </w:rPr>
        <w:t>9</w:t>
      </w:r>
      <w:r w:rsidR="003A0F1D">
        <w:rPr>
          <w:color w:val="000000"/>
          <w:sz w:val="28"/>
          <w:szCs w:val="28"/>
          <w:lang w:eastAsia="en-US"/>
        </w:rPr>
        <w:t xml:space="preserve"> года муниципальных правовых актов о внесении изменений в уставы муниципальных образований </w:t>
      </w:r>
      <w:r w:rsidR="003A0F1D" w:rsidRPr="001553D8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="003A0F1D" w:rsidRPr="001553D8">
        <w:rPr>
          <w:color w:val="000000"/>
          <w:sz w:val="28"/>
          <w:szCs w:val="28"/>
        </w:rPr>
        <w:t>официальном опубликовании (обнародовании</w:t>
      </w:r>
      <w:r w:rsidR="003A0F1D" w:rsidRPr="00FA22B0">
        <w:rPr>
          <w:color w:val="000000" w:themeColor="text1"/>
          <w:sz w:val="28"/>
          <w:szCs w:val="28"/>
        </w:rPr>
        <w:t xml:space="preserve">) </w:t>
      </w:r>
      <w:r w:rsidR="0063157B">
        <w:rPr>
          <w:color w:val="000000" w:themeColor="text1"/>
          <w:sz w:val="28"/>
          <w:szCs w:val="28"/>
        </w:rPr>
        <w:t>7</w:t>
      </w:r>
      <w:r w:rsidR="008461CB">
        <w:rPr>
          <w:color w:val="000000" w:themeColor="text1"/>
          <w:sz w:val="28"/>
          <w:szCs w:val="28"/>
        </w:rPr>
        <w:t>1</w:t>
      </w:r>
      <w:r w:rsidR="003A0F1D">
        <w:rPr>
          <w:color w:val="000000" w:themeColor="text1"/>
          <w:sz w:val="28"/>
          <w:szCs w:val="28"/>
        </w:rPr>
        <w:t xml:space="preserve"> </w:t>
      </w:r>
      <w:r w:rsidR="003A0F1D" w:rsidRPr="00FA22B0">
        <w:rPr>
          <w:color w:val="000000" w:themeColor="text1"/>
          <w:sz w:val="28"/>
          <w:szCs w:val="28"/>
          <w:lang w:eastAsia="en-US"/>
        </w:rPr>
        <w:t>муниципальн</w:t>
      </w:r>
      <w:r w:rsidR="008461CB">
        <w:rPr>
          <w:color w:val="000000" w:themeColor="text1"/>
          <w:sz w:val="28"/>
          <w:szCs w:val="28"/>
          <w:lang w:eastAsia="en-US"/>
        </w:rPr>
        <w:t>ого</w:t>
      </w:r>
      <w:r w:rsidR="003A0F1D" w:rsidRPr="001553D8">
        <w:rPr>
          <w:color w:val="000000"/>
          <w:sz w:val="28"/>
          <w:szCs w:val="28"/>
          <w:lang w:eastAsia="en-US"/>
        </w:rPr>
        <w:t xml:space="preserve"> правов</w:t>
      </w:r>
      <w:r w:rsidR="008461CB">
        <w:rPr>
          <w:color w:val="000000"/>
          <w:sz w:val="28"/>
          <w:szCs w:val="28"/>
          <w:lang w:eastAsia="en-US"/>
        </w:rPr>
        <w:t>ого</w:t>
      </w:r>
      <w:r w:rsidR="003A0F1D" w:rsidRPr="001553D8">
        <w:rPr>
          <w:color w:val="000000"/>
          <w:sz w:val="28"/>
          <w:szCs w:val="28"/>
          <w:lang w:eastAsia="en-US"/>
        </w:rPr>
        <w:t xml:space="preserve"> акт</w:t>
      </w:r>
      <w:r w:rsidR="008461CB">
        <w:rPr>
          <w:color w:val="000000"/>
          <w:sz w:val="28"/>
          <w:szCs w:val="28"/>
          <w:lang w:eastAsia="en-US"/>
        </w:rPr>
        <w:t>а</w:t>
      </w:r>
      <w:r w:rsidR="003A0F1D" w:rsidRPr="001553D8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3A0F1D">
        <w:rPr>
          <w:color w:val="000000" w:themeColor="text1"/>
          <w:sz w:val="28"/>
          <w:szCs w:val="28"/>
          <w:lang w:eastAsia="en-US"/>
        </w:rPr>
        <w:t>образований.</w:t>
      </w:r>
    </w:p>
    <w:p w:rsidR="003A0F1D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(далее – 7-дневный срок опубликования)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sz w:val="28"/>
          <w:szCs w:val="28"/>
          <w:lang w:eastAsia="en-US"/>
        </w:rPr>
        <w:t>ы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й за </w:t>
      </w:r>
      <w:r w:rsidR="0063157B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="008E0BE5">
        <w:rPr>
          <w:rFonts w:eastAsia="Calibri"/>
          <w:bCs/>
          <w:iCs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полугодие 201</w:t>
      </w:r>
      <w:r w:rsidR="00506A9D">
        <w:rPr>
          <w:rFonts w:eastAsia="Calibri"/>
          <w:bCs/>
          <w:iCs/>
          <w:sz w:val="28"/>
          <w:szCs w:val="28"/>
          <w:lang w:eastAsia="en-US"/>
        </w:rPr>
        <w:t>9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3A0F1D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CE3AD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CE3ADD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857875" cy="18288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F403C0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</w:t>
      </w:r>
      <w:r w:rsidRPr="00590048">
        <w:rPr>
          <w:rFonts w:eastAsia="Calibri"/>
          <w:sz w:val="28"/>
          <w:szCs w:val="28"/>
          <w:lang w:eastAsia="en-US"/>
        </w:rPr>
        <w:t xml:space="preserve">по </w:t>
      </w:r>
      <w:r w:rsidR="008F4B8D">
        <w:rPr>
          <w:rFonts w:eastAsia="Calibri"/>
          <w:sz w:val="28"/>
          <w:szCs w:val="28"/>
          <w:lang w:eastAsia="en-US"/>
        </w:rPr>
        <w:t>6</w:t>
      </w:r>
      <w:r w:rsidR="008461CB">
        <w:rPr>
          <w:rFonts w:eastAsia="Calibri"/>
          <w:sz w:val="28"/>
          <w:szCs w:val="28"/>
          <w:lang w:eastAsia="en-US"/>
        </w:rPr>
        <w:t>9</w:t>
      </w:r>
      <w:r w:rsidR="001544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1553D8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акта</w:t>
      </w:r>
      <w:r>
        <w:rPr>
          <w:color w:val="000000"/>
          <w:sz w:val="28"/>
          <w:szCs w:val="28"/>
          <w:lang w:eastAsia="en-US"/>
        </w:rPr>
        <w:t xml:space="preserve">м </w:t>
      </w:r>
      <w:r w:rsidRPr="001553D8">
        <w:rPr>
          <w:color w:val="000000"/>
          <w:sz w:val="28"/>
          <w:szCs w:val="28"/>
          <w:lang w:eastAsia="en-US"/>
        </w:rPr>
        <w:t>о внесении изменений в устав</w:t>
      </w:r>
      <w:r>
        <w:rPr>
          <w:color w:val="000000"/>
          <w:sz w:val="28"/>
          <w:szCs w:val="28"/>
          <w:lang w:eastAsia="en-US"/>
        </w:rPr>
        <w:t xml:space="preserve"> муниципального</w:t>
      </w:r>
      <w:r w:rsidRPr="001553D8">
        <w:rPr>
          <w:color w:val="000000"/>
          <w:sz w:val="28"/>
          <w:szCs w:val="28"/>
          <w:lang w:eastAsia="en-US"/>
        </w:rPr>
        <w:t xml:space="preserve"> образовани</w:t>
      </w:r>
      <w:r>
        <w:rPr>
          <w:color w:val="000000"/>
          <w:sz w:val="28"/>
          <w:szCs w:val="28"/>
          <w:lang w:eastAsia="en-US"/>
        </w:rPr>
        <w:t xml:space="preserve">я, </w:t>
      </w:r>
      <w:r>
        <w:rPr>
          <w:bCs/>
          <w:sz w:val="28"/>
          <w:szCs w:val="28"/>
        </w:rPr>
        <w:t xml:space="preserve">что </w:t>
      </w:r>
      <w:r w:rsidRPr="004C4458">
        <w:rPr>
          <w:bCs/>
          <w:color w:val="000000"/>
          <w:sz w:val="28"/>
          <w:szCs w:val="28"/>
        </w:rPr>
        <w:t xml:space="preserve">составляет </w:t>
      </w:r>
      <w:r w:rsidR="009E0D10" w:rsidRPr="00F403C0">
        <w:rPr>
          <w:bCs/>
          <w:sz w:val="28"/>
          <w:szCs w:val="28"/>
        </w:rPr>
        <w:t>9</w:t>
      </w:r>
      <w:r w:rsidR="00CE3ADD">
        <w:rPr>
          <w:bCs/>
          <w:sz w:val="28"/>
          <w:szCs w:val="28"/>
        </w:rPr>
        <w:t>7</w:t>
      </w:r>
      <w:r w:rsidRPr="00F403C0">
        <w:rPr>
          <w:bCs/>
          <w:sz w:val="28"/>
          <w:szCs w:val="28"/>
        </w:rPr>
        <w:t xml:space="preserve">% от общего числа муниципальных правовых актов, по которым представлены сведения об официальном </w:t>
      </w:r>
      <w:r w:rsidRPr="00F403C0">
        <w:rPr>
          <w:rFonts w:eastAsia="Calibri"/>
          <w:bCs/>
          <w:iCs/>
          <w:sz w:val="28"/>
          <w:szCs w:val="28"/>
          <w:lang w:eastAsia="en-US"/>
        </w:rPr>
        <w:t>опубликовании (обнародовании).</w:t>
      </w:r>
    </w:p>
    <w:p w:rsidR="00FF0244" w:rsidRDefault="00CB00A7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Нарушение г</w:t>
      </w:r>
      <w:r w:rsidRPr="004C4458">
        <w:rPr>
          <w:bCs/>
          <w:color w:val="000000"/>
          <w:sz w:val="28"/>
          <w:szCs w:val="28"/>
        </w:rPr>
        <w:t>лавами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 7</w:t>
      </w:r>
      <w:r>
        <w:rPr>
          <w:rFonts w:eastAsia="Calibri"/>
          <w:sz w:val="28"/>
          <w:szCs w:val="28"/>
          <w:lang w:eastAsia="en-US"/>
        </w:rPr>
        <w:t>-дневного срока опубликования выявлено по 2</w:t>
      </w:r>
      <w:r w:rsidRPr="00590048">
        <w:rPr>
          <w:bCs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м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в устав муниципального образования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(</w:t>
      </w:r>
      <w:r w:rsidR="00FF0244">
        <w:rPr>
          <w:bCs/>
          <w:color w:val="000000"/>
          <w:sz w:val="28"/>
          <w:szCs w:val="28"/>
        </w:rPr>
        <w:t>3</w:t>
      </w:r>
      <w:r w:rsidRPr="004C4458">
        <w:rPr>
          <w:bCs/>
          <w:color w:val="000000"/>
          <w:sz w:val="28"/>
          <w:szCs w:val="28"/>
        </w:rPr>
        <w:t>% от</w:t>
      </w:r>
      <w:r>
        <w:rPr>
          <w:bCs/>
          <w:sz w:val="28"/>
          <w:szCs w:val="28"/>
        </w:rPr>
        <w:t xml:space="preserve"> общего числа представленных сведений)</w:t>
      </w:r>
      <w:r w:rsidR="008F4B8D">
        <w:rPr>
          <w:bCs/>
          <w:color w:val="000000" w:themeColor="text1"/>
          <w:sz w:val="28"/>
          <w:szCs w:val="28"/>
        </w:rPr>
        <w:t xml:space="preserve"> - </w:t>
      </w:r>
      <w:r>
        <w:rPr>
          <w:bCs/>
          <w:color w:val="000000" w:themeColor="text1"/>
          <w:sz w:val="28"/>
          <w:szCs w:val="28"/>
        </w:rPr>
        <w:t>наруш</w:t>
      </w:r>
      <w:r w:rsidR="00371460">
        <w:rPr>
          <w:bCs/>
          <w:color w:val="000000" w:themeColor="text1"/>
          <w:sz w:val="28"/>
          <w:szCs w:val="28"/>
        </w:rPr>
        <w:t xml:space="preserve">ение срока составляет </w:t>
      </w:r>
      <w:r>
        <w:rPr>
          <w:bCs/>
          <w:color w:val="000000" w:themeColor="text1"/>
          <w:sz w:val="28"/>
          <w:szCs w:val="28"/>
        </w:rPr>
        <w:t xml:space="preserve">до </w:t>
      </w:r>
      <w:r w:rsidR="00CE3ADD">
        <w:rPr>
          <w:bCs/>
          <w:color w:val="000000" w:themeColor="text1"/>
          <w:sz w:val="28"/>
          <w:szCs w:val="28"/>
        </w:rPr>
        <w:t>5</w:t>
      </w:r>
      <w:r>
        <w:rPr>
          <w:bCs/>
          <w:color w:val="000000" w:themeColor="text1"/>
          <w:sz w:val="28"/>
          <w:szCs w:val="28"/>
        </w:rPr>
        <w:t xml:space="preserve"> дней</w:t>
      </w:r>
      <w:r w:rsidR="00FF0244">
        <w:rPr>
          <w:bCs/>
          <w:color w:val="000000" w:themeColor="text1"/>
          <w:sz w:val="28"/>
          <w:szCs w:val="28"/>
        </w:rPr>
        <w:t xml:space="preserve">. </w:t>
      </w:r>
      <w:r w:rsidR="00FF0244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="00FF0244">
        <w:rPr>
          <w:bCs/>
          <w:color w:val="000000" w:themeColor="text1"/>
          <w:sz w:val="28"/>
          <w:szCs w:val="28"/>
        </w:rPr>
        <w:t xml:space="preserve">главы муниципальных образований нарушили срок </w:t>
      </w:r>
      <w:r w:rsidR="00CE3ADD">
        <w:rPr>
          <w:bCs/>
          <w:color w:val="000000" w:themeColor="text1"/>
          <w:sz w:val="28"/>
          <w:szCs w:val="28"/>
        </w:rPr>
        <w:t>от</w:t>
      </w:r>
      <w:r w:rsidR="00FF0244">
        <w:rPr>
          <w:bCs/>
          <w:color w:val="000000" w:themeColor="text1"/>
          <w:sz w:val="28"/>
          <w:szCs w:val="28"/>
        </w:rPr>
        <w:t xml:space="preserve"> 5 </w:t>
      </w:r>
      <w:r w:rsidR="00CE3ADD">
        <w:rPr>
          <w:bCs/>
          <w:color w:val="000000" w:themeColor="text1"/>
          <w:sz w:val="28"/>
          <w:szCs w:val="28"/>
        </w:rPr>
        <w:t>до 30 дней</w:t>
      </w:r>
      <w:r w:rsidR="00FF0244">
        <w:rPr>
          <w:bCs/>
          <w:color w:val="000000" w:themeColor="text1"/>
          <w:sz w:val="28"/>
          <w:szCs w:val="28"/>
        </w:rPr>
        <w:t xml:space="preserve"> и свыше 30 дней, отсутствуют.</w:t>
      </w:r>
    </w:p>
    <w:p w:rsidR="008E0BE5" w:rsidRDefault="00062A30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>За аналогичный период</w:t>
      </w:r>
      <w:r w:rsidR="00CB00A7">
        <w:rPr>
          <w:bCs/>
          <w:color w:val="000000" w:themeColor="text1"/>
          <w:sz w:val="28"/>
          <w:szCs w:val="28"/>
        </w:rPr>
        <w:t xml:space="preserve"> 2018 года </w:t>
      </w:r>
      <w:r w:rsidR="00371460">
        <w:rPr>
          <w:bCs/>
          <w:color w:val="000000" w:themeColor="text1"/>
          <w:sz w:val="28"/>
          <w:szCs w:val="28"/>
        </w:rPr>
        <w:t xml:space="preserve">выявлен 1 </w:t>
      </w:r>
      <w:r w:rsidR="008E0BE5">
        <w:rPr>
          <w:bCs/>
          <w:color w:val="000000" w:themeColor="text1"/>
          <w:sz w:val="28"/>
          <w:szCs w:val="28"/>
        </w:rPr>
        <w:t>муниципальны</w:t>
      </w:r>
      <w:r w:rsidR="00371460">
        <w:rPr>
          <w:bCs/>
          <w:color w:val="000000" w:themeColor="text1"/>
          <w:sz w:val="28"/>
          <w:szCs w:val="28"/>
        </w:rPr>
        <w:t>й правовой</w:t>
      </w:r>
      <w:r w:rsidR="008E0BE5">
        <w:rPr>
          <w:bCs/>
          <w:color w:val="000000" w:themeColor="text1"/>
          <w:sz w:val="28"/>
          <w:szCs w:val="28"/>
        </w:rPr>
        <w:t xml:space="preserve"> акт,</w:t>
      </w:r>
      <w:r w:rsidR="00371460">
        <w:rPr>
          <w:bCs/>
          <w:color w:val="000000" w:themeColor="text1"/>
          <w:sz w:val="28"/>
          <w:szCs w:val="28"/>
        </w:rPr>
        <w:t xml:space="preserve"> что составило </w:t>
      </w:r>
      <w:r w:rsidR="00FF0244">
        <w:rPr>
          <w:bCs/>
          <w:color w:val="000000" w:themeColor="text1"/>
          <w:sz w:val="28"/>
          <w:szCs w:val="28"/>
        </w:rPr>
        <w:t>1</w:t>
      </w:r>
      <w:r w:rsidR="00371460">
        <w:rPr>
          <w:bCs/>
          <w:color w:val="000000" w:themeColor="text1"/>
          <w:sz w:val="28"/>
          <w:szCs w:val="28"/>
        </w:rPr>
        <w:t>% от числа муниципальных правовых актов,</w:t>
      </w:r>
      <w:r w:rsidR="008E0BE5">
        <w:rPr>
          <w:bCs/>
          <w:color w:val="000000" w:themeColor="text1"/>
          <w:sz w:val="28"/>
          <w:szCs w:val="28"/>
        </w:rPr>
        <w:t xml:space="preserve"> по котор</w:t>
      </w:r>
      <w:r w:rsidR="00371460">
        <w:rPr>
          <w:bCs/>
          <w:color w:val="000000" w:themeColor="text1"/>
          <w:sz w:val="28"/>
          <w:szCs w:val="28"/>
        </w:rPr>
        <w:t>ому</w:t>
      </w:r>
      <w:r w:rsidR="008E0BE5">
        <w:rPr>
          <w:bCs/>
          <w:color w:val="000000" w:themeColor="text1"/>
          <w:sz w:val="28"/>
          <w:szCs w:val="28"/>
        </w:rPr>
        <w:t xml:space="preserve"> был нарушен 7-дневный срок </w:t>
      </w:r>
      <w:r w:rsidR="008E0BE5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371460">
        <w:rPr>
          <w:rFonts w:eastAsia="Calibri"/>
          <w:bCs/>
          <w:iCs/>
          <w:sz w:val="28"/>
          <w:szCs w:val="28"/>
          <w:lang w:eastAsia="en-US"/>
        </w:rPr>
        <w:t>до 5 дней</w:t>
      </w:r>
      <w:r w:rsidR="00FF0244">
        <w:rPr>
          <w:rFonts w:eastAsia="Calibri"/>
          <w:bCs/>
          <w:iCs/>
          <w:sz w:val="28"/>
          <w:szCs w:val="28"/>
          <w:lang w:eastAsia="en-US"/>
        </w:rPr>
        <w:t>.</w:t>
      </w:r>
      <w:r w:rsidR="00FF0244" w:rsidRPr="00FF0244">
        <w:rPr>
          <w:bCs/>
          <w:color w:val="000000" w:themeColor="text1"/>
          <w:sz w:val="28"/>
          <w:szCs w:val="28"/>
        </w:rPr>
        <w:t xml:space="preserve"> </w:t>
      </w:r>
      <w:r w:rsidR="00FF0244">
        <w:rPr>
          <w:bCs/>
          <w:color w:val="000000" w:themeColor="text1"/>
          <w:sz w:val="28"/>
          <w:szCs w:val="28"/>
        </w:rPr>
        <w:t xml:space="preserve">Муниципальные правовые акты, по которым был нарушен 7-дневный срок </w:t>
      </w:r>
      <w:r w:rsidR="00FF0244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CE3ADD">
        <w:rPr>
          <w:rFonts w:eastAsia="Calibri"/>
          <w:bCs/>
          <w:iCs/>
          <w:sz w:val="28"/>
          <w:szCs w:val="28"/>
          <w:lang w:eastAsia="en-US"/>
        </w:rPr>
        <w:t>от 5 до 30 дней</w:t>
      </w:r>
      <w:r w:rsidR="00FF0244">
        <w:rPr>
          <w:rFonts w:eastAsia="Calibri"/>
          <w:bCs/>
          <w:iCs/>
          <w:sz w:val="28"/>
          <w:szCs w:val="28"/>
          <w:lang w:eastAsia="en-US"/>
        </w:rPr>
        <w:t xml:space="preserve"> и </w:t>
      </w:r>
      <w:r w:rsidR="00A57B69">
        <w:rPr>
          <w:bCs/>
          <w:color w:val="000000" w:themeColor="text1"/>
          <w:sz w:val="28"/>
          <w:szCs w:val="28"/>
        </w:rPr>
        <w:t xml:space="preserve">свыше 30 дней, </w:t>
      </w:r>
      <w:r w:rsidR="008E0BE5">
        <w:rPr>
          <w:bCs/>
          <w:color w:val="000000" w:themeColor="text1"/>
          <w:sz w:val="28"/>
          <w:szCs w:val="28"/>
        </w:rPr>
        <w:t>отсутствовали.</w:t>
      </w:r>
    </w:p>
    <w:p w:rsidR="003A0F1D" w:rsidRDefault="003A0F1D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Представление главами муниципальных образований сведений об официальном опубликовании (обнародовании)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34167A">
        <w:rPr>
          <w:rFonts w:eastAsia="Calibri"/>
          <w:bCs/>
          <w:iCs/>
          <w:sz w:val="28"/>
          <w:szCs w:val="28"/>
          <w:lang w:eastAsia="en-US"/>
        </w:rPr>
        <w:lastRenderedPageBreak/>
        <w:t>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с нарушением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>отражено в табл. 1.</w:t>
      </w:r>
    </w:p>
    <w:p w:rsidR="00A57B69" w:rsidRDefault="00A57B69" w:rsidP="00CF4305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3A0F1D" w:rsidRDefault="003A0F1D" w:rsidP="00CF4305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357986">
        <w:rPr>
          <w:b/>
          <w:bCs/>
          <w:color w:val="000000" w:themeColor="text1"/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2268"/>
        <w:gridCol w:w="1418"/>
        <w:gridCol w:w="2091"/>
      </w:tblGrid>
      <w:tr w:rsidR="003A0F1D" w:rsidRPr="00CB364F" w:rsidTr="00950893">
        <w:tc>
          <w:tcPr>
            <w:tcW w:w="567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N</w:t>
            </w:r>
          </w:p>
          <w:p w:rsidR="003A0F1D" w:rsidRPr="00A06A57" w:rsidRDefault="003A0F1D" w:rsidP="00CF4305">
            <w:pPr>
              <w:jc w:val="center"/>
              <w:rPr>
                <w:b/>
              </w:rPr>
            </w:pPr>
            <w:proofErr w:type="spellStart"/>
            <w:proofErr w:type="gramStart"/>
            <w:r w:rsidRPr="00A06A57">
              <w:rPr>
                <w:b/>
              </w:rPr>
              <w:t>п</w:t>
            </w:r>
            <w:proofErr w:type="spellEnd"/>
            <w:proofErr w:type="gramEnd"/>
            <w:r w:rsidRPr="00A06A57">
              <w:rPr>
                <w:b/>
              </w:rPr>
              <w:t>/</w:t>
            </w:r>
            <w:proofErr w:type="spellStart"/>
            <w:r w:rsidRPr="00A06A57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268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Реквизиты Устава МО, решения</w:t>
            </w:r>
          </w:p>
        </w:tc>
        <w:tc>
          <w:tcPr>
            <w:tcW w:w="1418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получения</w:t>
            </w:r>
          </w:p>
        </w:tc>
        <w:tc>
          <w:tcPr>
            <w:tcW w:w="2091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опубликования (обнародования) решения</w:t>
            </w:r>
          </w:p>
        </w:tc>
      </w:tr>
      <w:tr w:rsidR="00036FD4" w:rsidRPr="00CB364F" w:rsidTr="00950893">
        <w:tc>
          <w:tcPr>
            <w:tcW w:w="567" w:type="dxa"/>
            <w:vAlign w:val="center"/>
          </w:tcPr>
          <w:p w:rsidR="00036FD4" w:rsidRPr="004B7F1C" w:rsidRDefault="00036FD4" w:rsidP="00CF4305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036FD4" w:rsidRDefault="00A57B69" w:rsidP="00CF4305">
            <w:pPr>
              <w:rPr>
                <w:bCs/>
              </w:rPr>
            </w:pPr>
            <w:r>
              <w:rPr>
                <w:bCs/>
              </w:rPr>
              <w:t xml:space="preserve">р.п. Дубна Дубенского </w:t>
            </w:r>
            <w:r w:rsidR="00CB00A7">
              <w:rPr>
                <w:bCs/>
              </w:rPr>
              <w:t>района</w:t>
            </w:r>
          </w:p>
        </w:tc>
        <w:tc>
          <w:tcPr>
            <w:tcW w:w="2268" w:type="dxa"/>
            <w:vAlign w:val="center"/>
          </w:tcPr>
          <w:p w:rsidR="00036FD4" w:rsidRDefault="00A57B69" w:rsidP="00A57B69">
            <w:pPr>
              <w:rPr>
                <w:bCs/>
              </w:rPr>
            </w:pPr>
            <w:r>
              <w:rPr>
                <w:bCs/>
              </w:rPr>
              <w:t>01</w:t>
            </w:r>
            <w:r w:rsidR="00CB00A7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CB00A7">
              <w:rPr>
                <w:bCs/>
              </w:rPr>
              <w:t xml:space="preserve">.2019 № </w:t>
            </w:r>
            <w:r>
              <w:rPr>
                <w:bCs/>
              </w:rPr>
              <w:t>7-2</w:t>
            </w:r>
          </w:p>
        </w:tc>
        <w:tc>
          <w:tcPr>
            <w:tcW w:w="1418" w:type="dxa"/>
            <w:vAlign w:val="center"/>
          </w:tcPr>
          <w:p w:rsidR="00036FD4" w:rsidRDefault="00A57B69" w:rsidP="00A57B69">
            <w:pPr>
              <w:rPr>
                <w:bCs/>
              </w:rPr>
            </w:pPr>
            <w:r>
              <w:rPr>
                <w:bCs/>
              </w:rPr>
              <w:t>16</w:t>
            </w:r>
            <w:r w:rsidR="00CB00A7">
              <w:rPr>
                <w:bCs/>
              </w:rPr>
              <w:t>.</w:t>
            </w:r>
            <w:r>
              <w:rPr>
                <w:bCs/>
              </w:rPr>
              <w:t>12</w:t>
            </w:r>
            <w:r w:rsidR="00CB00A7">
              <w:rPr>
                <w:bCs/>
              </w:rPr>
              <w:t>.2019</w:t>
            </w:r>
          </w:p>
        </w:tc>
        <w:tc>
          <w:tcPr>
            <w:tcW w:w="2091" w:type="dxa"/>
            <w:vAlign w:val="center"/>
          </w:tcPr>
          <w:p w:rsidR="00036FD4" w:rsidRDefault="00A57B69" w:rsidP="008461CB">
            <w:pPr>
              <w:rPr>
                <w:bCs/>
              </w:rPr>
            </w:pPr>
            <w:r>
              <w:rPr>
                <w:bCs/>
              </w:rPr>
              <w:t>25</w:t>
            </w:r>
            <w:r w:rsidR="00CB00A7">
              <w:rPr>
                <w:bCs/>
              </w:rPr>
              <w:t>.</w:t>
            </w:r>
            <w:r w:rsidR="008461CB">
              <w:rPr>
                <w:bCs/>
              </w:rPr>
              <w:t>12</w:t>
            </w:r>
            <w:r w:rsidR="00CB00A7">
              <w:rPr>
                <w:bCs/>
              </w:rPr>
              <w:t>.2019</w:t>
            </w:r>
          </w:p>
        </w:tc>
      </w:tr>
      <w:tr w:rsidR="00CB00A7" w:rsidRPr="00CB364F" w:rsidTr="00950893">
        <w:tc>
          <w:tcPr>
            <w:tcW w:w="567" w:type="dxa"/>
            <w:vAlign w:val="center"/>
          </w:tcPr>
          <w:p w:rsidR="00CB00A7" w:rsidRPr="004B7F1C" w:rsidRDefault="00CB00A7" w:rsidP="00CF4305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:rsidR="00CB00A7" w:rsidRPr="000D2E8A" w:rsidRDefault="00A57B69" w:rsidP="00CF4305">
            <w:pPr>
              <w:rPr>
                <w:bCs/>
              </w:rPr>
            </w:pPr>
            <w:r>
              <w:rPr>
                <w:bCs/>
              </w:rPr>
              <w:t>р.п. Дубна Дубенского района</w:t>
            </w:r>
          </w:p>
        </w:tc>
        <w:tc>
          <w:tcPr>
            <w:tcW w:w="2268" w:type="dxa"/>
            <w:vAlign w:val="center"/>
          </w:tcPr>
          <w:p w:rsidR="00CB00A7" w:rsidRPr="004B7F1C" w:rsidRDefault="00A57B69" w:rsidP="00A57B69">
            <w:pPr>
              <w:rPr>
                <w:bCs/>
              </w:rPr>
            </w:pPr>
            <w:r>
              <w:rPr>
                <w:bCs/>
              </w:rPr>
              <w:t>01</w:t>
            </w:r>
            <w:r w:rsidR="00CB00A7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CB00A7">
              <w:rPr>
                <w:bCs/>
              </w:rPr>
              <w:t xml:space="preserve">.2019 № </w:t>
            </w:r>
            <w:r>
              <w:rPr>
                <w:bCs/>
              </w:rPr>
              <w:t>7</w:t>
            </w:r>
            <w:r w:rsidR="00CB00A7">
              <w:rPr>
                <w:bCs/>
              </w:rPr>
              <w:t>-</w:t>
            </w:r>
            <w:r>
              <w:rPr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:rsidR="00CB00A7" w:rsidRPr="004B7F1C" w:rsidRDefault="00A57B69" w:rsidP="00A57B69">
            <w:pPr>
              <w:rPr>
                <w:bCs/>
              </w:rPr>
            </w:pPr>
            <w:r>
              <w:rPr>
                <w:bCs/>
              </w:rPr>
              <w:t>16</w:t>
            </w:r>
            <w:r w:rsidR="00CB00A7">
              <w:rPr>
                <w:bCs/>
              </w:rPr>
              <w:t>.</w:t>
            </w:r>
            <w:r>
              <w:rPr>
                <w:bCs/>
              </w:rPr>
              <w:t>12</w:t>
            </w:r>
            <w:r w:rsidR="00CB00A7">
              <w:rPr>
                <w:bCs/>
              </w:rPr>
              <w:t>.2019</w:t>
            </w:r>
          </w:p>
        </w:tc>
        <w:tc>
          <w:tcPr>
            <w:tcW w:w="2091" w:type="dxa"/>
            <w:vAlign w:val="center"/>
          </w:tcPr>
          <w:p w:rsidR="00CB00A7" w:rsidRPr="004B7F1C" w:rsidRDefault="00A57B69" w:rsidP="008461CB">
            <w:pPr>
              <w:rPr>
                <w:bCs/>
              </w:rPr>
            </w:pPr>
            <w:r>
              <w:rPr>
                <w:bCs/>
              </w:rPr>
              <w:t>25</w:t>
            </w:r>
            <w:r w:rsidR="00CB00A7">
              <w:rPr>
                <w:bCs/>
              </w:rPr>
              <w:t>.</w:t>
            </w:r>
            <w:r w:rsidR="008461CB">
              <w:rPr>
                <w:bCs/>
              </w:rPr>
              <w:t>12</w:t>
            </w:r>
            <w:r w:rsidR="00CB00A7">
              <w:rPr>
                <w:bCs/>
              </w:rPr>
              <w:t>.2019</w:t>
            </w:r>
          </w:p>
        </w:tc>
      </w:tr>
    </w:tbl>
    <w:p w:rsidR="00C062EC" w:rsidRDefault="00C062EC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="00A57B69"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 w:rsidR="00F02A58">
        <w:rPr>
          <w:rFonts w:eastAsia="Calibri"/>
          <w:bCs/>
          <w:iCs/>
          <w:sz w:val="28"/>
          <w:szCs w:val="28"/>
          <w:lang w:eastAsia="en-US"/>
        </w:rPr>
        <w:t>полугодие 201</w:t>
      </w:r>
      <w:r w:rsidR="00CB00A7">
        <w:rPr>
          <w:rFonts w:eastAsia="Calibri"/>
          <w:bCs/>
          <w:iCs/>
          <w:sz w:val="28"/>
          <w:szCs w:val="28"/>
          <w:lang w:eastAsia="en-US"/>
        </w:rPr>
        <w:t>8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и 201</w:t>
      </w:r>
      <w:r w:rsidR="00CB00A7">
        <w:rPr>
          <w:rFonts w:eastAsia="Calibri"/>
          <w:bCs/>
          <w:iCs/>
          <w:sz w:val="28"/>
          <w:szCs w:val="28"/>
          <w:lang w:eastAsia="en-US"/>
        </w:rPr>
        <w:t>9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CB00A7" w:rsidRDefault="00CB00A7" w:rsidP="00CF4305">
      <w:pPr>
        <w:ind w:firstLine="709"/>
        <w:jc w:val="both"/>
        <w:rPr>
          <w:bCs/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Default="003A0F1D" w:rsidP="00CF4305">
      <w:pPr>
        <w:ind w:right="54" w:firstLine="709"/>
        <w:jc w:val="both"/>
        <w:rPr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590048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 xml:space="preserve">вышеуказанный </w:t>
      </w:r>
      <w:r w:rsidRPr="00590048">
        <w:rPr>
          <w:rFonts w:eastAsia="Calibri"/>
          <w:sz w:val="28"/>
          <w:szCs w:val="28"/>
          <w:lang w:eastAsia="en-US"/>
        </w:rPr>
        <w:t xml:space="preserve">отчетный </w:t>
      </w:r>
      <w:r w:rsidRPr="005F0DC8">
        <w:rPr>
          <w:rFonts w:eastAsia="Calibri"/>
          <w:color w:val="000000" w:themeColor="text1"/>
          <w:sz w:val="28"/>
          <w:szCs w:val="28"/>
          <w:lang w:eastAsia="en-US"/>
        </w:rPr>
        <w:t xml:space="preserve">период по </w:t>
      </w:r>
      <w:r w:rsidR="009C118B">
        <w:rPr>
          <w:rFonts w:eastAsia="Calibri"/>
          <w:color w:val="000000" w:themeColor="text1"/>
          <w:sz w:val="28"/>
          <w:szCs w:val="28"/>
          <w:lang w:eastAsia="en-US"/>
        </w:rPr>
        <w:t>69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F0DC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 о внесении изменений в уставы муниципальных образований</w:t>
      </w:r>
      <w:r w:rsidRPr="00590048">
        <w:rPr>
          <w:rFonts w:eastAsia="Calibri"/>
          <w:sz w:val="28"/>
          <w:szCs w:val="28"/>
          <w:lang w:eastAsia="en-US"/>
        </w:rPr>
        <w:t xml:space="preserve"> главами муниципальных образований</w:t>
      </w:r>
      <w:r w:rsidRPr="00EF5B77">
        <w:rPr>
          <w:rFonts w:eastAsia="Calibri"/>
          <w:color w:val="000000" w:themeColor="text1"/>
          <w:sz w:val="28"/>
          <w:szCs w:val="28"/>
          <w:lang w:eastAsia="en-US"/>
        </w:rPr>
        <w:t xml:space="preserve"> с</w:t>
      </w:r>
      <w:r w:rsidRPr="00456099">
        <w:rPr>
          <w:rFonts w:eastAsia="Calibri"/>
          <w:sz w:val="28"/>
          <w:szCs w:val="28"/>
          <w:lang w:eastAsia="en-US"/>
        </w:rPr>
        <w:t xml:space="preserve">облюден установленный </w:t>
      </w:r>
      <w:r>
        <w:rPr>
          <w:rFonts w:eastAsia="Calibri"/>
          <w:sz w:val="28"/>
          <w:szCs w:val="28"/>
          <w:lang w:eastAsia="en-US"/>
        </w:rPr>
        <w:t>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 w:rsidRPr="00456099">
        <w:rPr>
          <w:bCs/>
          <w:color w:val="000000"/>
          <w:sz w:val="28"/>
          <w:szCs w:val="28"/>
        </w:rPr>
        <w:t xml:space="preserve">, что </w:t>
      </w:r>
      <w:r w:rsidRPr="00692C4D">
        <w:rPr>
          <w:bCs/>
          <w:color w:val="000000" w:themeColor="text1"/>
          <w:sz w:val="28"/>
          <w:szCs w:val="28"/>
        </w:rPr>
        <w:t xml:space="preserve">составляет </w:t>
      </w:r>
      <w:r w:rsidR="00360CD4">
        <w:rPr>
          <w:bCs/>
          <w:color w:val="000000" w:themeColor="text1"/>
          <w:sz w:val="28"/>
          <w:szCs w:val="28"/>
        </w:rPr>
        <w:t>9</w:t>
      </w:r>
      <w:r w:rsidR="008461CB">
        <w:rPr>
          <w:bCs/>
          <w:color w:val="000000" w:themeColor="text1"/>
          <w:sz w:val="28"/>
          <w:szCs w:val="28"/>
        </w:rPr>
        <w:t>7</w:t>
      </w:r>
      <w:r w:rsidRPr="00692C4D">
        <w:rPr>
          <w:bCs/>
          <w:color w:val="000000" w:themeColor="text1"/>
          <w:sz w:val="28"/>
          <w:szCs w:val="28"/>
        </w:rPr>
        <w:t>% от общего</w:t>
      </w:r>
      <w:r w:rsidRPr="00456099">
        <w:rPr>
          <w:bCs/>
          <w:sz w:val="28"/>
          <w:szCs w:val="28"/>
        </w:rPr>
        <w:t xml:space="preserve"> числа представленных сведений</w:t>
      </w:r>
      <w:r>
        <w:rPr>
          <w:bCs/>
          <w:sz w:val="28"/>
          <w:szCs w:val="28"/>
        </w:rPr>
        <w:t>.</w:t>
      </w:r>
    </w:p>
    <w:p w:rsidR="00F26A0C" w:rsidRDefault="00F26A0C" w:rsidP="00F26A0C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П</w:t>
      </w:r>
      <w:r w:rsidRPr="00590048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>2</w:t>
      </w:r>
      <w:r w:rsidRPr="00590048">
        <w:rPr>
          <w:bCs/>
          <w:color w:val="000000"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ым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ам </w:t>
      </w:r>
      <w:r w:rsidRPr="0045609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3</w:t>
      </w:r>
      <w:r w:rsidRPr="00D67381">
        <w:rPr>
          <w:bCs/>
          <w:color w:val="000000" w:themeColor="text1"/>
          <w:sz w:val="28"/>
          <w:szCs w:val="28"/>
        </w:rPr>
        <w:t>% от общего числа представленных сведений</w:t>
      </w:r>
      <w:r w:rsidRPr="0045609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глав</w:t>
      </w:r>
      <w:r>
        <w:rPr>
          <w:bCs/>
          <w:color w:val="000000"/>
          <w:sz w:val="28"/>
          <w:szCs w:val="28"/>
        </w:rPr>
        <w:t>ами</w:t>
      </w:r>
      <w:r w:rsidRPr="00456099">
        <w:rPr>
          <w:rFonts w:eastAsia="Calibri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sz w:val="28"/>
          <w:szCs w:val="28"/>
          <w:lang w:eastAsia="en-US"/>
        </w:rPr>
        <w:t>ых</w:t>
      </w:r>
      <w:r w:rsidRPr="00456099">
        <w:rPr>
          <w:rFonts w:eastAsia="Calibri"/>
          <w:sz w:val="28"/>
          <w:szCs w:val="28"/>
          <w:lang w:eastAsia="en-US"/>
        </w:rPr>
        <w:t xml:space="preserve"> обр</w:t>
      </w:r>
      <w:r>
        <w:rPr>
          <w:rFonts w:eastAsia="Calibri"/>
          <w:sz w:val="28"/>
          <w:szCs w:val="28"/>
          <w:lang w:eastAsia="en-US"/>
        </w:rPr>
        <w:t>азований нарушен установленный 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>
        <w:rPr>
          <w:bCs/>
          <w:sz w:val="28"/>
          <w:szCs w:val="28"/>
        </w:rPr>
        <w:t xml:space="preserve"> </w:t>
      </w:r>
      <w:r w:rsidR="00322174">
        <w:rPr>
          <w:bCs/>
          <w:sz w:val="28"/>
          <w:szCs w:val="28"/>
        </w:rPr>
        <w:t>по 1</w:t>
      </w:r>
      <w:r w:rsidR="00322174">
        <w:rPr>
          <w:bCs/>
          <w:color w:val="000000" w:themeColor="text1"/>
          <w:sz w:val="28"/>
          <w:szCs w:val="28"/>
        </w:rPr>
        <w:t xml:space="preserve"> муниципальному правовому</w:t>
      </w:r>
      <w:r w:rsidR="00322174" w:rsidRPr="00E01856">
        <w:rPr>
          <w:bCs/>
          <w:color w:val="000000" w:themeColor="text1"/>
          <w:sz w:val="28"/>
          <w:szCs w:val="28"/>
        </w:rPr>
        <w:t xml:space="preserve"> акт</w:t>
      </w:r>
      <w:r w:rsidR="00322174">
        <w:rPr>
          <w:bCs/>
          <w:color w:val="000000" w:themeColor="text1"/>
          <w:sz w:val="28"/>
          <w:szCs w:val="28"/>
        </w:rPr>
        <w:t>у</w:t>
      </w:r>
      <w:r w:rsidR="00322174" w:rsidRPr="00E01856">
        <w:rPr>
          <w:bCs/>
          <w:color w:val="000000" w:themeColor="text1"/>
          <w:sz w:val="28"/>
          <w:szCs w:val="28"/>
        </w:rPr>
        <w:t xml:space="preserve"> </w:t>
      </w:r>
      <w:r w:rsidR="00322174" w:rsidRPr="009B7363">
        <w:rPr>
          <w:bCs/>
          <w:color w:val="000000"/>
          <w:sz w:val="28"/>
          <w:szCs w:val="28"/>
        </w:rPr>
        <w:t>(</w:t>
      </w:r>
      <w:r w:rsidR="00322174">
        <w:rPr>
          <w:bCs/>
          <w:color w:val="000000"/>
          <w:sz w:val="28"/>
          <w:szCs w:val="28"/>
        </w:rPr>
        <w:t>50</w:t>
      </w:r>
      <w:r w:rsidR="00322174">
        <w:rPr>
          <w:bCs/>
          <w:color w:val="000000" w:themeColor="text1"/>
          <w:sz w:val="28"/>
          <w:szCs w:val="28"/>
        </w:rPr>
        <w:t>%</w:t>
      </w:r>
      <w:r w:rsidR="00322174" w:rsidRPr="00E01856">
        <w:rPr>
          <w:bCs/>
          <w:color w:val="000000" w:themeColor="text1"/>
          <w:sz w:val="28"/>
          <w:szCs w:val="28"/>
        </w:rPr>
        <w:t xml:space="preserve"> </w:t>
      </w:r>
      <w:r w:rsidR="00322174">
        <w:rPr>
          <w:bCs/>
          <w:color w:val="000000" w:themeColor="text1"/>
          <w:sz w:val="28"/>
          <w:szCs w:val="28"/>
        </w:rPr>
        <w:t xml:space="preserve">от числа </w:t>
      </w:r>
      <w:r w:rsidR="00322174" w:rsidRPr="00E01856">
        <w:rPr>
          <w:bCs/>
          <w:color w:val="000000" w:themeColor="text1"/>
          <w:sz w:val="28"/>
          <w:szCs w:val="28"/>
        </w:rPr>
        <w:t>представлен</w:t>
      </w:r>
      <w:r w:rsidR="00322174">
        <w:rPr>
          <w:bCs/>
          <w:color w:val="000000" w:themeColor="text1"/>
          <w:sz w:val="28"/>
          <w:szCs w:val="28"/>
        </w:rPr>
        <w:t>ных</w:t>
      </w:r>
      <w:r w:rsidR="00322174" w:rsidRPr="00E01856">
        <w:rPr>
          <w:bCs/>
          <w:color w:val="000000" w:themeColor="text1"/>
          <w:sz w:val="28"/>
          <w:szCs w:val="28"/>
        </w:rPr>
        <w:t xml:space="preserve"> сведений</w:t>
      </w:r>
      <w:r w:rsidR="00322174"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 w:rsidR="00322174">
        <w:rPr>
          <w:bCs/>
          <w:color w:val="000000"/>
          <w:sz w:val="28"/>
          <w:szCs w:val="28"/>
        </w:rPr>
        <w:t>до 5 дней;</w:t>
      </w:r>
      <w:r w:rsidR="00746A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="00322174">
        <w:rPr>
          <w:bCs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 xml:space="preserve"> муниципальн</w:t>
      </w:r>
      <w:r w:rsidR="00322174">
        <w:rPr>
          <w:bCs/>
          <w:color w:val="000000" w:themeColor="text1"/>
          <w:sz w:val="28"/>
          <w:szCs w:val="28"/>
        </w:rPr>
        <w:t>ому</w:t>
      </w:r>
      <w:r>
        <w:rPr>
          <w:bCs/>
          <w:color w:val="000000" w:themeColor="text1"/>
          <w:sz w:val="28"/>
          <w:szCs w:val="28"/>
        </w:rPr>
        <w:t xml:space="preserve"> правов</w:t>
      </w:r>
      <w:r w:rsidR="00322174">
        <w:rPr>
          <w:bCs/>
          <w:color w:val="000000" w:themeColor="text1"/>
          <w:sz w:val="28"/>
          <w:szCs w:val="28"/>
        </w:rPr>
        <w:t>ому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 w:rsidR="00322174">
        <w:rPr>
          <w:bCs/>
          <w:color w:val="000000" w:themeColor="text1"/>
          <w:sz w:val="28"/>
          <w:szCs w:val="28"/>
        </w:rPr>
        <w:t>у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 w:rsidRPr="009B7363">
        <w:rPr>
          <w:bCs/>
          <w:color w:val="000000"/>
          <w:sz w:val="28"/>
          <w:szCs w:val="28"/>
        </w:rPr>
        <w:t>(</w:t>
      </w:r>
      <w:r w:rsidR="00322174">
        <w:rPr>
          <w:bCs/>
          <w:color w:val="000000"/>
          <w:sz w:val="28"/>
          <w:szCs w:val="28"/>
        </w:rPr>
        <w:t>50</w:t>
      </w:r>
      <w:r>
        <w:rPr>
          <w:bCs/>
          <w:color w:val="000000" w:themeColor="text1"/>
          <w:sz w:val="28"/>
          <w:szCs w:val="28"/>
        </w:rPr>
        <w:t>%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 числа </w:t>
      </w:r>
      <w:r w:rsidRPr="00E01856">
        <w:rPr>
          <w:bCs/>
          <w:color w:val="000000" w:themeColor="text1"/>
          <w:sz w:val="28"/>
          <w:szCs w:val="28"/>
        </w:rPr>
        <w:t>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>
        <w:rPr>
          <w:bCs/>
          <w:color w:val="000000"/>
          <w:sz w:val="28"/>
          <w:szCs w:val="28"/>
        </w:rPr>
        <w:t>от 5 до</w:t>
      </w:r>
      <w:r w:rsidRPr="009B7363">
        <w:rPr>
          <w:bCs/>
          <w:color w:val="000000"/>
          <w:sz w:val="28"/>
          <w:szCs w:val="28"/>
        </w:rPr>
        <w:t xml:space="preserve"> 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.</w:t>
      </w:r>
      <w:proofErr w:type="gramEnd"/>
      <w:r w:rsidR="00746A7F">
        <w:rPr>
          <w:rFonts w:eastAsia="Calibri"/>
          <w:bCs/>
          <w:iCs/>
          <w:sz w:val="28"/>
          <w:szCs w:val="28"/>
          <w:lang w:eastAsia="en-US"/>
        </w:rPr>
        <w:t xml:space="preserve"> М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униципальные правовые акты, по которым </w:t>
      </w:r>
      <w:r>
        <w:rPr>
          <w:bCs/>
          <w:color w:val="000000" w:themeColor="text1"/>
          <w:sz w:val="28"/>
          <w:szCs w:val="28"/>
        </w:rPr>
        <w:t>главы муниципальных образований нарушили срок</w:t>
      </w:r>
      <w:r>
        <w:rPr>
          <w:bCs/>
          <w:color w:val="000000"/>
          <w:sz w:val="28"/>
          <w:szCs w:val="28"/>
        </w:rPr>
        <w:t xml:space="preserve"> свыше </w:t>
      </w:r>
      <w:r w:rsidRPr="009B7363">
        <w:rPr>
          <w:bCs/>
          <w:color w:val="000000"/>
          <w:sz w:val="28"/>
          <w:szCs w:val="28"/>
        </w:rPr>
        <w:t>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, отсутствуют.</w:t>
      </w:r>
    </w:p>
    <w:p w:rsidR="00322174" w:rsidRDefault="003F43EE" w:rsidP="00746A7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</w:t>
      </w:r>
      <w:r w:rsidR="00B2114D">
        <w:rPr>
          <w:bCs/>
          <w:color w:val="000000" w:themeColor="text1"/>
          <w:sz w:val="28"/>
          <w:szCs w:val="28"/>
        </w:rPr>
        <w:t xml:space="preserve"> </w:t>
      </w:r>
      <w:r w:rsidR="003A0F1D" w:rsidRPr="002B250A">
        <w:rPr>
          <w:color w:val="000000"/>
          <w:sz w:val="28"/>
          <w:szCs w:val="28"/>
          <w:lang w:eastAsia="en-US"/>
        </w:rPr>
        <w:t>аналогичн</w:t>
      </w:r>
      <w:r w:rsidR="00B2114D">
        <w:rPr>
          <w:color w:val="000000"/>
          <w:sz w:val="28"/>
          <w:szCs w:val="28"/>
          <w:lang w:eastAsia="en-US"/>
        </w:rPr>
        <w:t>ом</w:t>
      </w:r>
      <w:r w:rsidR="003A0F1D" w:rsidRPr="002B250A">
        <w:rPr>
          <w:color w:val="000000"/>
          <w:sz w:val="28"/>
          <w:szCs w:val="28"/>
          <w:lang w:eastAsia="en-US"/>
        </w:rPr>
        <w:t xml:space="preserve"> период</w:t>
      </w:r>
      <w:r w:rsidR="00B2114D">
        <w:rPr>
          <w:color w:val="000000"/>
          <w:sz w:val="28"/>
          <w:szCs w:val="28"/>
          <w:lang w:eastAsia="en-US"/>
        </w:rPr>
        <w:t>е</w:t>
      </w:r>
      <w:r w:rsidR="003A0F1D" w:rsidRPr="002B250A">
        <w:rPr>
          <w:color w:val="000000"/>
          <w:sz w:val="28"/>
          <w:szCs w:val="28"/>
          <w:lang w:eastAsia="en-US"/>
        </w:rPr>
        <w:t xml:space="preserve"> 201</w:t>
      </w:r>
      <w:r w:rsidR="00DF2739">
        <w:rPr>
          <w:color w:val="000000"/>
          <w:sz w:val="28"/>
          <w:szCs w:val="28"/>
          <w:lang w:eastAsia="en-US"/>
        </w:rPr>
        <w:t>8</w:t>
      </w:r>
      <w:r w:rsidR="003A0F1D" w:rsidRPr="002B250A">
        <w:rPr>
          <w:color w:val="000000"/>
          <w:sz w:val="28"/>
          <w:szCs w:val="28"/>
          <w:lang w:eastAsia="en-US"/>
        </w:rPr>
        <w:t xml:space="preserve"> года</w:t>
      </w:r>
      <w:r w:rsidR="00B2114D">
        <w:rPr>
          <w:color w:val="000000"/>
          <w:sz w:val="28"/>
          <w:szCs w:val="28"/>
          <w:lang w:eastAsia="en-US"/>
        </w:rPr>
        <w:t xml:space="preserve"> </w:t>
      </w:r>
      <w:r w:rsidR="00746A7F">
        <w:rPr>
          <w:color w:val="000000"/>
          <w:sz w:val="28"/>
          <w:szCs w:val="28"/>
          <w:lang w:eastAsia="en-US"/>
        </w:rPr>
        <w:t xml:space="preserve">установлено </w:t>
      </w:r>
      <w:r w:rsidR="0099531D">
        <w:rPr>
          <w:color w:val="000000"/>
          <w:sz w:val="28"/>
          <w:szCs w:val="28"/>
          <w:lang w:eastAsia="en-US"/>
        </w:rPr>
        <w:t>нарушение</w:t>
      </w:r>
      <w:r w:rsidR="00B2114D">
        <w:rPr>
          <w:color w:val="000000"/>
          <w:sz w:val="28"/>
          <w:szCs w:val="28"/>
          <w:lang w:eastAsia="en-US"/>
        </w:rPr>
        <w:t xml:space="preserve"> </w:t>
      </w:r>
      <w:r w:rsidR="00746A7F">
        <w:rPr>
          <w:color w:val="000000"/>
          <w:sz w:val="28"/>
          <w:szCs w:val="28"/>
          <w:lang w:eastAsia="en-US"/>
        </w:rPr>
        <w:t xml:space="preserve">главами муниципальных образований </w:t>
      </w:r>
      <w:r w:rsidR="00B2114D">
        <w:rPr>
          <w:color w:val="000000"/>
          <w:sz w:val="28"/>
          <w:szCs w:val="28"/>
          <w:lang w:eastAsia="en-US"/>
        </w:rPr>
        <w:t>10-дневного</w:t>
      </w:r>
      <w:r w:rsidR="0099531D">
        <w:rPr>
          <w:color w:val="000000"/>
          <w:sz w:val="28"/>
          <w:szCs w:val="28"/>
          <w:lang w:eastAsia="en-US"/>
        </w:rPr>
        <w:t xml:space="preserve"> срока</w:t>
      </w:r>
      <w:r w:rsidR="00746A7F">
        <w:rPr>
          <w:color w:val="000000"/>
          <w:sz w:val="28"/>
          <w:szCs w:val="28"/>
          <w:lang w:eastAsia="en-US"/>
        </w:rPr>
        <w:t xml:space="preserve"> представления </w:t>
      </w:r>
      <w:r>
        <w:rPr>
          <w:color w:val="000000"/>
          <w:sz w:val="28"/>
          <w:szCs w:val="28"/>
          <w:lang w:eastAsia="en-US"/>
        </w:rPr>
        <w:t>по</w:t>
      </w:r>
      <w:r w:rsidR="0099531D">
        <w:rPr>
          <w:color w:val="000000"/>
          <w:sz w:val="28"/>
          <w:szCs w:val="28"/>
          <w:lang w:eastAsia="en-US"/>
        </w:rPr>
        <w:t xml:space="preserve"> </w:t>
      </w:r>
      <w:r w:rsidR="00B2114D">
        <w:rPr>
          <w:color w:val="000000"/>
          <w:sz w:val="28"/>
          <w:szCs w:val="28"/>
          <w:lang w:eastAsia="en-US"/>
        </w:rPr>
        <w:t>2</w:t>
      </w:r>
      <w:r w:rsidR="003A0F1D">
        <w:rPr>
          <w:color w:val="000000"/>
          <w:sz w:val="28"/>
          <w:szCs w:val="28"/>
          <w:lang w:eastAsia="en-US"/>
        </w:rPr>
        <w:t xml:space="preserve"> </w:t>
      </w:r>
      <w:r w:rsidR="00B2114D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="00B2114D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="00B2114D">
        <w:rPr>
          <w:color w:val="000000"/>
          <w:sz w:val="28"/>
          <w:szCs w:val="28"/>
          <w:lang w:eastAsia="en-US"/>
        </w:rPr>
        <w:t xml:space="preserve"> акт</w:t>
      </w:r>
      <w:r>
        <w:rPr>
          <w:color w:val="000000"/>
          <w:sz w:val="28"/>
          <w:szCs w:val="28"/>
          <w:lang w:eastAsia="en-US"/>
        </w:rPr>
        <w:t>ам</w:t>
      </w:r>
      <w:r w:rsidR="003A0F1D">
        <w:rPr>
          <w:color w:val="000000"/>
          <w:sz w:val="28"/>
          <w:szCs w:val="28"/>
          <w:lang w:eastAsia="en-US"/>
        </w:rPr>
        <w:t xml:space="preserve"> </w:t>
      </w:r>
      <w:r w:rsidR="00F26A0C">
        <w:rPr>
          <w:color w:val="000000"/>
          <w:sz w:val="28"/>
          <w:szCs w:val="28"/>
          <w:lang w:eastAsia="en-US"/>
        </w:rPr>
        <w:t>(</w:t>
      </w:r>
      <w:r w:rsidR="00B2114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7</w:t>
      </w:r>
      <w:r w:rsidR="003A0F1D">
        <w:rPr>
          <w:color w:val="000000"/>
          <w:sz w:val="28"/>
          <w:szCs w:val="28"/>
          <w:lang w:eastAsia="en-US"/>
        </w:rPr>
        <w:t>%</w:t>
      </w:r>
      <w:r w:rsidR="00F26A0C">
        <w:rPr>
          <w:color w:val="000000"/>
          <w:sz w:val="28"/>
          <w:szCs w:val="28"/>
          <w:lang w:eastAsia="en-US"/>
        </w:rPr>
        <w:t xml:space="preserve"> </w:t>
      </w:r>
      <w:r w:rsidR="00F26A0C">
        <w:rPr>
          <w:bCs/>
          <w:color w:val="000000" w:themeColor="text1"/>
          <w:sz w:val="28"/>
          <w:szCs w:val="28"/>
        </w:rPr>
        <w:t xml:space="preserve">от числа </w:t>
      </w:r>
      <w:r w:rsidR="00F26A0C" w:rsidRPr="00E01856">
        <w:rPr>
          <w:bCs/>
          <w:color w:val="000000" w:themeColor="text1"/>
          <w:sz w:val="28"/>
          <w:szCs w:val="28"/>
        </w:rPr>
        <w:t>представлен</w:t>
      </w:r>
      <w:r w:rsidR="00F26A0C">
        <w:rPr>
          <w:bCs/>
          <w:color w:val="000000" w:themeColor="text1"/>
          <w:sz w:val="28"/>
          <w:szCs w:val="28"/>
        </w:rPr>
        <w:t>ных</w:t>
      </w:r>
      <w:r w:rsidR="00F26A0C" w:rsidRPr="00E01856">
        <w:rPr>
          <w:bCs/>
          <w:color w:val="000000" w:themeColor="text1"/>
          <w:sz w:val="28"/>
          <w:szCs w:val="28"/>
        </w:rPr>
        <w:t xml:space="preserve"> сведений</w:t>
      </w:r>
      <w:r w:rsidR="00F26A0C"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</w:t>
      </w:r>
      <w:r w:rsidR="003A0F1D">
        <w:rPr>
          <w:color w:val="000000"/>
          <w:sz w:val="28"/>
          <w:szCs w:val="28"/>
          <w:lang w:eastAsia="en-US"/>
        </w:rPr>
        <w:t>)</w:t>
      </w:r>
      <w:r w:rsidR="00322174">
        <w:rPr>
          <w:color w:val="000000"/>
          <w:sz w:val="28"/>
          <w:szCs w:val="28"/>
          <w:lang w:eastAsia="en-US"/>
        </w:rPr>
        <w:t xml:space="preserve"> до 5 дней</w:t>
      </w:r>
      <w:r w:rsidR="00F26A0C">
        <w:rPr>
          <w:bCs/>
          <w:color w:val="000000"/>
          <w:sz w:val="28"/>
          <w:szCs w:val="28"/>
        </w:rPr>
        <w:t>;</w:t>
      </w:r>
      <w:r w:rsidR="00746A7F" w:rsidRPr="00746A7F">
        <w:rPr>
          <w:bCs/>
          <w:color w:val="000000"/>
          <w:sz w:val="28"/>
          <w:szCs w:val="28"/>
        </w:rPr>
        <w:t xml:space="preserve"> </w:t>
      </w:r>
      <w:r w:rsidR="00746A7F">
        <w:rPr>
          <w:bCs/>
          <w:color w:val="000000"/>
          <w:sz w:val="28"/>
          <w:szCs w:val="28"/>
        </w:rPr>
        <w:t>по 1 муниципальному правовому акту (33%</w:t>
      </w:r>
      <w:r w:rsidR="00746A7F" w:rsidRPr="00F26A0C">
        <w:rPr>
          <w:bCs/>
          <w:color w:val="000000" w:themeColor="text1"/>
          <w:sz w:val="28"/>
          <w:szCs w:val="28"/>
        </w:rPr>
        <w:t xml:space="preserve"> </w:t>
      </w:r>
      <w:r w:rsidR="00746A7F">
        <w:rPr>
          <w:bCs/>
          <w:color w:val="000000" w:themeColor="text1"/>
          <w:sz w:val="28"/>
          <w:szCs w:val="28"/>
        </w:rPr>
        <w:t xml:space="preserve">от числа </w:t>
      </w:r>
      <w:r w:rsidR="00746A7F" w:rsidRPr="00E01856">
        <w:rPr>
          <w:bCs/>
          <w:color w:val="000000" w:themeColor="text1"/>
          <w:sz w:val="28"/>
          <w:szCs w:val="28"/>
        </w:rPr>
        <w:t>представлен</w:t>
      </w:r>
      <w:r w:rsidR="00746A7F">
        <w:rPr>
          <w:bCs/>
          <w:color w:val="000000" w:themeColor="text1"/>
          <w:sz w:val="28"/>
          <w:szCs w:val="28"/>
        </w:rPr>
        <w:t>ных</w:t>
      </w:r>
      <w:r w:rsidR="00746A7F" w:rsidRPr="00E01856">
        <w:rPr>
          <w:bCs/>
          <w:color w:val="000000" w:themeColor="text1"/>
          <w:sz w:val="28"/>
          <w:szCs w:val="28"/>
        </w:rPr>
        <w:t xml:space="preserve"> сведений</w:t>
      </w:r>
      <w:r w:rsidR="00746A7F">
        <w:rPr>
          <w:bCs/>
          <w:color w:val="000000" w:themeColor="text1"/>
          <w:sz w:val="28"/>
          <w:szCs w:val="28"/>
        </w:rPr>
        <w:t xml:space="preserve"> с нарушением 10-дневного </w:t>
      </w:r>
      <w:r w:rsidR="00746A7F">
        <w:rPr>
          <w:bCs/>
          <w:color w:val="000000" w:themeColor="text1"/>
          <w:sz w:val="28"/>
          <w:szCs w:val="28"/>
        </w:rPr>
        <w:lastRenderedPageBreak/>
        <w:t>срока представления</w:t>
      </w:r>
      <w:r w:rsidR="00746A7F">
        <w:rPr>
          <w:color w:val="000000"/>
          <w:sz w:val="28"/>
          <w:szCs w:val="28"/>
          <w:lang w:eastAsia="en-US"/>
        </w:rPr>
        <w:t>)</w:t>
      </w:r>
      <w:r w:rsidR="00746A7F" w:rsidRPr="00322174">
        <w:rPr>
          <w:color w:val="000000"/>
          <w:sz w:val="28"/>
          <w:szCs w:val="28"/>
          <w:lang w:eastAsia="en-US"/>
        </w:rPr>
        <w:t xml:space="preserve"> </w:t>
      </w:r>
      <w:r w:rsidR="00746A7F">
        <w:rPr>
          <w:bCs/>
          <w:color w:val="000000"/>
          <w:sz w:val="28"/>
          <w:szCs w:val="28"/>
        </w:rPr>
        <w:t>свыше 30 дней.</w:t>
      </w:r>
      <w:r w:rsidR="00F26A0C">
        <w:rPr>
          <w:bCs/>
          <w:color w:val="000000"/>
          <w:sz w:val="28"/>
          <w:szCs w:val="28"/>
        </w:rPr>
        <w:t xml:space="preserve"> </w:t>
      </w:r>
      <w:r w:rsidR="00746A7F">
        <w:rPr>
          <w:bCs/>
          <w:color w:val="000000"/>
          <w:sz w:val="28"/>
          <w:szCs w:val="28"/>
        </w:rPr>
        <w:t>М</w:t>
      </w:r>
      <w:r w:rsidR="00322174">
        <w:rPr>
          <w:color w:val="000000"/>
          <w:sz w:val="28"/>
          <w:szCs w:val="28"/>
          <w:lang w:eastAsia="en-US"/>
        </w:rPr>
        <w:t>униципальные правовые акты, по которым главы муниципальных образований нарушили срок от 5 до 30 дней, не выявлены</w:t>
      </w:r>
      <w:r w:rsidR="00322174">
        <w:rPr>
          <w:bCs/>
          <w:color w:val="000000"/>
          <w:sz w:val="28"/>
          <w:szCs w:val="28"/>
        </w:rPr>
        <w:t>.</w:t>
      </w:r>
    </w:p>
    <w:p w:rsidR="003A0F1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Сведения о соблюдении/несоблюдении 10-дневного срока представления отражены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CF4305" w:rsidRDefault="00CF4305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48275" cy="2390775"/>
            <wp:effectExtent l="1905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Default="00A72A29" w:rsidP="00CF4305">
      <w:pPr>
        <w:ind w:firstLine="709"/>
        <w:jc w:val="both"/>
        <w:rPr>
          <w:bCs/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FB5C3C">
        <w:rPr>
          <w:bCs/>
          <w:sz w:val="28"/>
          <w:szCs w:val="28"/>
        </w:rPr>
        <w:t xml:space="preserve">Муниципальные образования, </w:t>
      </w:r>
      <w:r>
        <w:rPr>
          <w:bCs/>
          <w:sz w:val="28"/>
          <w:szCs w:val="28"/>
        </w:rPr>
        <w:t xml:space="preserve">нарушившие </w:t>
      </w:r>
      <w:r w:rsidRPr="00456099">
        <w:rPr>
          <w:rFonts w:eastAsia="Calibri"/>
          <w:sz w:val="28"/>
          <w:szCs w:val="28"/>
          <w:lang w:eastAsia="en-US"/>
        </w:rPr>
        <w:t>10-дневный срок представления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</w:rPr>
        <w:t xml:space="preserve"> показаны в таблице </w:t>
      </w:r>
      <w:r w:rsidR="00062A30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</w:p>
    <w:p w:rsidR="008461CB" w:rsidRDefault="008461CB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</w:p>
    <w:p w:rsidR="003A0F1D" w:rsidRDefault="003A0F1D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FB5C3C">
        <w:rPr>
          <w:b/>
          <w:bCs/>
          <w:color w:val="000000"/>
          <w:sz w:val="28"/>
          <w:szCs w:val="28"/>
        </w:rPr>
        <w:t xml:space="preserve">Таблица </w:t>
      </w:r>
      <w:r w:rsidR="00062A30">
        <w:rPr>
          <w:b/>
          <w:bCs/>
          <w:color w:val="000000"/>
          <w:sz w:val="28"/>
          <w:szCs w:val="28"/>
        </w:rPr>
        <w:t>2</w:t>
      </w:r>
      <w:r w:rsidRPr="00FB5C3C">
        <w:rPr>
          <w:b/>
          <w:bCs/>
          <w:color w:val="000000"/>
          <w:sz w:val="28"/>
          <w:szCs w:val="28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2410"/>
        <w:gridCol w:w="1843"/>
        <w:gridCol w:w="1701"/>
      </w:tblGrid>
      <w:tr w:rsidR="003A0F1D" w:rsidRPr="006C29CC" w:rsidTr="006752A2">
        <w:tc>
          <w:tcPr>
            <w:tcW w:w="534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N</w:t>
            </w:r>
          </w:p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06A5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06A57">
              <w:rPr>
                <w:b/>
                <w:sz w:val="20"/>
                <w:szCs w:val="20"/>
              </w:rPr>
              <w:t>/</w:t>
            </w:r>
            <w:proofErr w:type="spellStart"/>
            <w:r w:rsidRPr="00A06A5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843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701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36360B" w:rsidRPr="006C29CC" w:rsidTr="00B2114D">
        <w:tc>
          <w:tcPr>
            <w:tcW w:w="534" w:type="dxa"/>
            <w:vAlign w:val="center"/>
          </w:tcPr>
          <w:p w:rsidR="0036360B" w:rsidRDefault="0036360B" w:rsidP="00CF430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685" w:type="dxa"/>
            <w:vAlign w:val="center"/>
          </w:tcPr>
          <w:p w:rsidR="0036360B" w:rsidRDefault="00B2114D" w:rsidP="00CF4305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Шварцевское</w:t>
            </w:r>
            <w:proofErr w:type="spellEnd"/>
            <w:r>
              <w:rPr>
                <w:bCs/>
              </w:rPr>
              <w:t xml:space="preserve"> Киреевского</w:t>
            </w:r>
            <w:r w:rsidR="0036360B">
              <w:rPr>
                <w:bCs/>
              </w:rPr>
              <w:t xml:space="preserve"> района</w:t>
            </w:r>
          </w:p>
        </w:tc>
        <w:tc>
          <w:tcPr>
            <w:tcW w:w="2410" w:type="dxa"/>
            <w:vAlign w:val="center"/>
          </w:tcPr>
          <w:p w:rsidR="0036360B" w:rsidRDefault="00B2114D" w:rsidP="00B2114D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36360B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36360B">
              <w:rPr>
                <w:bCs/>
              </w:rPr>
              <w:t xml:space="preserve">1.2019 № </w:t>
            </w:r>
            <w:r>
              <w:rPr>
                <w:bCs/>
              </w:rPr>
              <w:t>21</w:t>
            </w:r>
            <w:r w:rsidR="0036360B">
              <w:rPr>
                <w:bCs/>
              </w:rPr>
              <w:t>-</w:t>
            </w:r>
            <w:r>
              <w:rPr>
                <w:bCs/>
              </w:rPr>
              <w:t>63</w:t>
            </w:r>
          </w:p>
        </w:tc>
        <w:tc>
          <w:tcPr>
            <w:tcW w:w="1843" w:type="dxa"/>
            <w:vAlign w:val="center"/>
          </w:tcPr>
          <w:p w:rsidR="0036360B" w:rsidRDefault="00B2114D" w:rsidP="00B2114D">
            <w:pPr>
              <w:jc w:val="center"/>
            </w:pPr>
            <w:r>
              <w:t>18</w:t>
            </w:r>
            <w:r w:rsidR="0036360B">
              <w:t>.</w:t>
            </w:r>
            <w:r>
              <w:t>1</w:t>
            </w:r>
            <w:r w:rsidR="0036360B">
              <w:t>2.2019</w:t>
            </w:r>
          </w:p>
        </w:tc>
        <w:tc>
          <w:tcPr>
            <w:tcW w:w="1701" w:type="dxa"/>
            <w:vAlign w:val="center"/>
          </w:tcPr>
          <w:p w:rsidR="0036360B" w:rsidRDefault="00B2114D" w:rsidP="00B2114D">
            <w:pPr>
              <w:jc w:val="center"/>
            </w:pPr>
            <w:r>
              <w:t>30</w:t>
            </w:r>
            <w:r w:rsidR="0036360B">
              <w:t>.</w:t>
            </w:r>
            <w:r>
              <w:t>1</w:t>
            </w:r>
            <w:r w:rsidR="0036360B">
              <w:t>2.2019</w:t>
            </w:r>
          </w:p>
        </w:tc>
      </w:tr>
      <w:tr w:rsidR="008461CB" w:rsidRPr="006C29CC" w:rsidTr="00B2114D">
        <w:tc>
          <w:tcPr>
            <w:tcW w:w="534" w:type="dxa"/>
            <w:vAlign w:val="center"/>
          </w:tcPr>
          <w:p w:rsidR="008461CB" w:rsidRDefault="008461CB" w:rsidP="00CF430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2.</w:t>
            </w:r>
          </w:p>
        </w:tc>
        <w:tc>
          <w:tcPr>
            <w:tcW w:w="3685" w:type="dxa"/>
            <w:vAlign w:val="center"/>
          </w:tcPr>
          <w:p w:rsidR="008461CB" w:rsidRDefault="008461CB" w:rsidP="00CF4305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Ломинцевское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Щекинского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410" w:type="dxa"/>
            <w:vAlign w:val="center"/>
          </w:tcPr>
          <w:p w:rsidR="008461CB" w:rsidRDefault="008461CB" w:rsidP="00B2114D">
            <w:pPr>
              <w:jc w:val="center"/>
              <w:rPr>
                <w:bCs/>
              </w:rPr>
            </w:pPr>
            <w:r>
              <w:rPr>
                <w:bCs/>
              </w:rPr>
              <w:t>29.11.2019 № 4/14</w:t>
            </w:r>
          </w:p>
        </w:tc>
        <w:tc>
          <w:tcPr>
            <w:tcW w:w="1843" w:type="dxa"/>
            <w:vAlign w:val="center"/>
          </w:tcPr>
          <w:p w:rsidR="008461CB" w:rsidRDefault="008461CB" w:rsidP="00B2114D">
            <w:pPr>
              <w:jc w:val="center"/>
            </w:pPr>
            <w:r>
              <w:t>27.12.2019</w:t>
            </w:r>
          </w:p>
        </w:tc>
        <w:tc>
          <w:tcPr>
            <w:tcW w:w="1701" w:type="dxa"/>
            <w:vAlign w:val="center"/>
          </w:tcPr>
          <w:p w:rsidR="008461CB" w:rsidRDefault="008461CB" w:rsidP="00B2114D">
            <w:pPr>
              <w:jc w:val="center"/>
            </w:pPr>
            <w:r>
              <w:t>14.01.2020</w:t>
            </w:r>
          </w:p>
        </w:tc>
      </w:tr>
    </w:tbl>
    <w:p w:rsidR="00E720A1" w:rsidRDefault="00E720A1" w:rsidP="00CF430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</w:t>
      </w:r>
      <w:r w:rsidRPr="00456099">
        <w:rPr>
          <w:rFonts w:eastAsia="Calibri"/>
          <w:sz w:val="28"/>
          <w:szCs w:val="28"/>
          <w:lang w:eastAsia="en-US"/>
        </w:rPr>
        <w:t xml:space="preserve">представления </w:t>
      </w:r>
      <w:r>
        <w:rPr>
          <w:bCs/>
          <w:sz w:val="28"/>
          <w:szCs w:val="28"/>
        </w:rPr>
        <w:t xml:space="preserve">показано </w:t>
      </w:r>
      <w:r>
        <w:rPr>
          <w:bCs/>
          <w:color w:val="000000"/>
          <w:sz w:val="28"/>
          <w:szCs w:val="28"/>
        </w:rPr>
        <w:t>в диаграмме 4.</w:t>
      </w:r>
    </w:p>
    <w:p w:rsidR="008E217B" w:rsidRDefault="008E217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923886" cy="2216989"/>
            <wp:effectExtent l="19050" t="0" r="10064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</w:p>
    <w:p w:rsidR="00B051D4" w:rsidRDefault="003A0F1D" w:rsidP="00CF4305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 xml:space="preserve">Таким образом,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в</w:t>
      </w:r>
      <w:r w:rsidR="00950893">
        <w:rPr>
          <w:rFonts w:eastAsia="Calibri"/>
          <w:bCs/>
          <w:iCs/>
          <w:color w:val="000000"/>
          <w:sz w:val="28"/>
          <w:szCs w:val="28"/>
          <w:lang w:eastAsia="en-US"/>
        </w:rPr>
        <w:t>о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950893"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 w:rsidR="009C139B"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87358F">
        <w:rPr>
          <w:rFonts w:eastAsia="Calibri"/>
          <w:bCs/>
          <w:iCs/>
          <w:color w:val="000000"/>
          <w:sz w:val="28"/>
          <w:szCs w:val="28"/>
          <w:lang w:eastAsia="en-US"/>
        </w:rPr>
        <w:t>полугодии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201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>9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</w:t>
      </w:r>
      <w:r w:rsidR="00950893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процент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051FFE">
        <w:rPr>
          <w:bCs/>
          <w:sz w:val="28"/>
          <w:szCs w:val="28"/>
        </w:rPr>
        <w:t>нарушени</w:t>
      </w:r>
      <w:r w:rsidR="00950893">
        <w:rPr>
          <w:bCs/>
          <w:sz w:val="28"/>
          <w:szCs w:val="28"/>
        </w:rPr>
        <w:t>й</w:t>
      </w:r>
      <w:r w:rsidR="00051FFE">
        <w:rPr>
          <w:bCs/>
          <w:sz w:val="28"/>
          <w:szCs w:val="28"/>
        </w:rPr>
        <w:t xml:space="preserve"> главами муниципальных образований </w:t>
      </w:r>
      <w:r w:rsidR="00051FFE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051FFE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051FFE"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="00051FFE"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х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CF4305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незначительно </w:t>
      </w:r>
      <w:r w:rsidR="00950893">
        <w:rPr>
          <w:rFonts w:eastAsia="Calibri"/>
          <w:bCs/>
          <w:iCs/>
          <w:color w:val="000000"/>
          <w:sz w:val="28"/>
          <w:szCs w:val="28"/>
          <w:lang w:eastAsia="en-US"/>
        </w:rPr>
        <w:t>увеличился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на </w:t>
      </w:r>
      <w:r w:rsidR="00322174">
        <w:rPr>
          <w:rFonts w:eastAsia="Calibri"/>
          <w:bCs/>
          <w:iCs/>
          <w:color w:val="000000"/>
          <w:sz w:val="28"/>
          <w:szCs w:val="28"/>
          <w:lang w:eastAsia="en-US"/>
        </w:rPr>
        <w:t>2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аналогичным периодом 2018 года (з</w:t>
      </w:r>
      <w:r w:rsidR="008E217B">
        <w:rPr>
          <w:rFonts w:eastAsia="Calibri"/>
          <w:bCs/>
          <w:iCs/>
          <w:sz w:val="28"/>
          <w:szCs w:val="28"/>
          <w:lang w:eastAsia="en-US"/>
        </w:rPr>
        <w:t xml:space="preserve">а </w:t>
      </w:r>
      <w:r w:rsidR="008E217B">
        <w:rPr>
          <w:bCs/>
          <w:color w:val="000000" w:themeColor="text1"/>
          <w:sz w:val="28"/>
          <w:szCs w:val="28"/>
          <w:lang w:val="en-US"/>
        </w:rPr>
        <w:t>I</w:t>
      </w:r>
      <w:r w:rsidR="00950893">
        <w:rPr>
          <w:bCs/>
          <w:color w:val="000000" w:themeColor="text1"/>
          <w:sz w:val="28"/>
          <w:szCs w:val="28"/>
          <w:lang w:val="en-US"/>
        </w:rPr>
        <w:t>I</w:t>
      </w:r>
      <w:r w:rsidR="008E217B" w:rsidRPr="003C4EC5">
        <w:rPr>
          <w:bCs/>
          <w:color w:val="000000" w:themeColor="text1"/>
          <w:sz w:val="28"/>
          <w:szCs w:val="28"/>
        </w:rPr>
        <w:t xml:space="preserve"> </w:t>
      </w:r>
      <w:r w:rsidR="008E217B">
        <w:rPr>
          <w:rFonts w:eastAsia="Calibri"/>
          <w:bCs/>
          <w:iCs/>
          <w:sz w:val="28"/>
          <w:szCs w:val="28"/>
          <w:lang w:eastAsia="en-US"/>
        </w:rPr>
        <w:t xml:space="preserve">полугодие 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2018 года процент нарушений </w:t>
      </w:r>
      <w:r w:rsidR="008E217B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8E217B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8E217B">
        <w:rPr>
          <w:bCs/>
          <w:sz w:val="28"/>
          <w:szCs w:val="28"/>
        </w:rPr>
        <w:t xml:space="preserve"> </w:t>
      </w:r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>составил</w:t>
      </w:r>
      <w:proofErr w:type="gramEnd"/>
      <w:r w:rsidR="008E217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322174">
        <w:rPr>
          <w:rFonts w:eastAsia="Calibri"/>
          <w:bCs/>
          <w:iCs/>
          <w:color w:val="000000"/>
          <w:sz w:val="28"/>
          <w:szCs w:val="28"/>
          <w:lang w:eastAsia="en-US"/>
        </w:rPr>
        <w:t>1</w:t>
      </w:r>
      <w:r w:rsidR="00C84BF1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%). </w:t>
      </w:r>
      <w:r w:rsidR="00322174">
        <w:rPr>
          <w:rFonts w:eastAsia="Calibri"/>
          <w:bCs/>
          <w:iCs/>
          <w:color w:val="000000"/>
          <w:sz w:val="28"/>
          <w:szCs w:val="28"/>
          <w:lang w:eastAsia="en-US"/>
        </w:rPr>
        <w:t>Равнозначен</w:t>
      </w:r>
      <w:r w:rsidR="00C84BF1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по сравнению с аналогичным периодом 2018 года (</w:t>
      </w:r>
      <w:r w:rsidR="00322174">
        <w:rPr>
          <w:rFonts w:eastAsia="Calibri"/>
          <w:bCs/>
          <w:iCs/>
          <w:color w:val="000000"/>
          <w:sz w:val="28"/>
          <w:szCs w:val="28"/>
          <w:lang w:eastAsia="en-US"/>
        </w:rPr>
        <w:t>3</w:t>
      </w:r>
      <w:r w:rsidR="00C84BF1">
        <w:rPr>
          <w:rFonts w:eastAsia="Calibri"/>
          <w:bCs/>
          <w:iCs/>
          <w:color w:val="000000"/>
          <w:sz w:val="28"/>
          <w:szCs w:val="28"/>
          <w:lang w:eastAsia="en-US"/>
        </w:rPr>
        <w:t>%)</w:t>
      </w:r>
      <w:r w:rsidR="00790CAD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п</w:t>
      </w:r>
      <w:r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(</w:t>
      </w:r>
      <w:r w:rsidR="00322174">
        <w:rPr>
          <w:rFonts w:eastAsia="Calibri"/>
          <w:bCs/>
          <w:iCs/>
          <w:color w:val="000000"/>
          <w:sz w:val="28"/>
          <w:szCs w:val="28"/>
          <w:lang w:eastAsia="en-US"/>
        </w:rPr>
        <w:t>3</w:t>
      </w:r>
      <w:r w:rsidR="00C84BF1">
        <w:rPr>
          <w:rFonts w:eastAsia="Calibri"/>
          <w:bCs/>
          <w:iCs/>
          <w:color w:val="000000"/>
          <w:sz w:val="28"/>
          <w:szCs w:val="28"/>
          <w:lang w:eastAsia="en-US"/>
        </w:rPr>
        <w:t>%).</w:t>
      </w:r>
    </w:p>
    <w:p w:rsidR="003A0F1D" w:rsidRPr="00E32BE3" w:rsidRDefault="003A0F1D" w:rsidP="00CF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Полагаем, наиболее типичными причинами нарушения главами муниципальных образований </w:t>
      </w:r>
      <w:r w:rsidRPr="00445F93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Управление</w:t>
      </w:r>
      <w:r w:rsidRPr="00E32BE3">
        <w:rPr>
          <w:sz w:val="28"/>
          <w:szCs w:val="28"/>
        </w:rPr>
        <w:t xml:space="preserve"> являются:</w:t>
      </w: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proofErr w:type="gramStart"/>
      <w:r w:rsidRPr="00E32BE3">
        <w:rPr>
          <w:sz w:val="28"/>
          <w:szCs w:val="28"/>
        </w:rPr>
        <w:t xml:space="preserve">1) </w:t>
      </w:r>
      <w:r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  <w:proofErr w:type="gramEnd"/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2)</w:t>
      </w:r>
      <w:r w:rsidRPr="00E25EE6">
        <w:rPr>
          <w:sz w:val="28"/>
          <w:szCs w:val="28"/>
        </w:rPr>
        <w:t xml:space="preserve"> </w:t>
      </w:r>
      <w:r w:rsidRPr="00E32BE3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</w:t>
      </w:r>
      <w:r>
        <w:rPr>
          <w:sz w:val="28"/>
          <w:szCs w:val="28"/>
        </w:rPr>
        <w:t xml:space="preserve"> (</w:t>
      </w:r>
      <w:r w:rsidRPr="00E32BE3">
        <w:rPr>
          <w:sz w:val="28"/>
          <w:szCs w:val="28"/>
        </w:rPr>
        <w:t>за несвоевременное опубликование</w:t>
      </w:r>
      <w:r>
        <w:rPr>
          <w:sz w:val="28"/>
          <w:szCs w:val="28"/>
        </w:rPr>
        <w:t xml:space="preserve"> (обнародование)</w:t>
      </w:r>
      <w:r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>
        <w:rPr>
          <w:sz w:val="28"/>
          <w:szCs w:val="28"/>
        </w:rPr>
        <w:t xml:space="preserve">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</w:t>
      </w:r>
      <w:r w:rsidRPr="00E32B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1D" w:rsidRPr="007E54D2" w:rsidRDefault="003A0F1D" w:rsidP="00CF4305">
      <w:pPr>
        <w:ind w:firstLine="709"/>
        <w:jc w:val="both"/>
        <w:rPr>
          <w:sz w:val="28"/>
          <w:szCs w:val="28"/>
        </w:rPr>
      </w:pPr>
      <w:proofErr w:type="gramStart"/>
      <w:r w:rsidRPr="007E54D2">
        <w:rPr>
          <w:bCs/>
          <w:sz w:val="28"/>
          <w:szCs w:val="28"/>
        </w:rPr>
        <w:t xml:space="preserve">Управлением в целях недопущения нарушения </w:t>
      </w:r>
      <w:r w:rsidRPr="007E54D2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сроков представления указанных сведений постоянно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</w:t>
      </w:r>
      <w:proofErr w:type="gramEnd"/>
      <w:r w:rsidRPr="007E54D2">
        <w:rPr>
          <w:sz w:val="28"/>
          <w:szCs w:val="28"/>
        </w:rPr>
        <w:t>, консультирование, проведение семинаров и совещаний, размещение методических рекомендаций на сайте Управления и др.</w:t>
      </w:r>
    </w:p>
    <w:p w:rsidR="003A0F1D" w:rsidRPr="007E54D2" w:rsidRDefault="003A0F1D" w:rsidP="00CF4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 xml:space="preserve">Вместе с тем, полагаем, что проводимая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</w:t>
      </w:r>
      <w:r w:rsidRPr="007E54D2">
        <w:rPr>
          <w:sz w:val="28"/>
          <w:szCs w:val="28"/>
        </w:rPr>
        <w:lastRenderedPageBreak/>
        <w:t>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сроками представления указанных сведений в Управление.</w:t>
      </w:r>
    </w:p>
    <w:sectPr w:rsidR="003A0F1D" w:rsidRPr="007E54D2" w:rsidSect="00A06A57">
      <w:headerReference w:type="default" r:id="rId12"/>
      <w:pgSz w:w="11906" w:h="16838"/>
      <w:pgMar w:top="1134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414" w:rsidRDefault="009A7414" w:rsidP="00E77F9B">
      <w:r>
        <w:separator/>
      </w:r>
    </w:p>
  </w:endnote>
  <w:endnote w:type="continuationSeparator" w:id="0">
    <w:p w:rsidR="009A7414" w:rsidRDefault="009A7414" w:rsidP="00E7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414" w:rsidRDefault="009A7414" w:rsidP="00E77F9B">
      <w:r>
        <w:separator/>
      </w:r>
    </w:p>
  </w:footnote>
  <w:footnote w:type="continuationSeparator" w:id="0">
    <w:p w:rsidR="009A7414" w:rsidRDefault="009A7414" w:rsidP="00E77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837411"/>
      <w:docPartObj>
        <w:docPartGallery w:val="Page Numbers (Top of Page)"/>
        <w:docPartUnique/>
      </w:docPartObj>
    </w:sdtPr>
    <w:sdtContent>
      <w:p w:rsidR="00F34F53" w:rsidRDefault="00E44552">
        <w:pPr>
          <w:pStyle w:val="a7"/>
          <w:jc w:val="center"/>
        </w:pPr>
        <w:fldSimple w:instr="PAGE   \* MERGEFORMAT">
          <w:r w:rsidR="0061413E">
            <w:rPr>
              <w:noProof/>
            </w:rPr>
            <w:t>6</w:t>
          </w:r>
        </w:fldSimple>
      </w:p>
    </w:sdtContent>
  </w:sdt>
  <w:p w:rsidR="00F34F53" w:rsidRDefault="00F34F5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34"/>
    <w:rsid w:val="00011590"/>
    <w:rsid w:val="000126B1"/>
    <w:rsid w:val="0002725E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F78"/>
    <w:rsid w:val="00061564"/>
    <w:rsid w:val="00061B0B"/>
    <w:rsid w:val="00061D6C"/>
    <w:rsid w:val="00062A30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2C8A"/>
    <w:rsid w:val="000C3D07"/>
    <w:rsid w:val="000D2662"/>
    <w:rsid w:val="000D2E8A"/>
    <w:rsid w:val="000D35F1"/>
    <w:rsid w:val="000D62D5"/>
    <w:rsid w:val="000D7461"/>
    <w:rsid w:val="000E233A"/>
    <w:rsid w:val="000E7099"/>
    <w:rsid w:val="000F2591"/>
    <w:rsid w:val="00100022"/>
    <w:rsid w:val="00107400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497"/>
    <w:rsid w:val="00154EA2"/>
    <w:rsid w:val="001569FA"/>
    <w:rsid w:val="0019500F"/>
    <w:rsid w:val="001A6613"/>
    <w:rsid w:val="001B001E"/>
    <w:rsid w:val="001B12E2"/>
    <w:rsid w:val="001B42A0"/>
    <w:rsid w:val="001B48AD"/>
    <w:rsid w:val="001B598A"/>
    <w:rsid w:val="001B7B8E"/>
    <w:rsid w:val="001C7321"/>
    <w:rsid w:val="001D0A8F"/>
    <w:rsid w:val="001D5290"/>
    <w:rsid w:val="001E2BA1"/>
    <w:rsid w:val="001F6400"/>
    <w:rsid w:val="002052AA"/>
    <w:rsid w:val="002179C7"/>
    <w:rsid w:val="00224ACB"/>
    <w:rsid w:val="00231C0C"/>
    <w:rsid w:val="00233586"/>
    <w:rsid w:val="002408DD"/>
    <w:rsid w:val="00246B88"/>
    <w:rsid w:val="00247682"/>
    <w:rsid w:val="002515F7"/>
    <w:rsid w:val="00254189"/>
    <w:rsid w:val="00254A08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2FFF"/>
    <w:rsid w:val="004267EE"/>
    <w:rsid w:val="004373F8"/>
    <w:rsid w:val="0044533D"/>
    <w:rsid w:val="00445F93"/>
    <w:rsid w:val="00447E2D"/>
    <w:rsid w:val="004511CE"/>
    <w:rsid w:val="00475363"/>
    <w:rsid w:val="004809F5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F4150"/>
    <w:rsid w:val="004F68C2"/>
    <w:rsid w:val="004F7735"/>
    <w:rsid w:val="0050431E"/>
    <w:rsid w:val="00506A9D"/>
    <w:rsid w:val="005075DC"/>
    <w:rsid w:val="00516F22"/>
    <w:rsid w:val="00521F5C"/>
    <w:rsid w:val="005358FB"/>
    <w:rsid w:val="005372C5"/>
    <w:rsid w:val="00542F79"/>
    <w:rsid w:val="0054603F"/>
    <w:rsid w:val="00550EF5"/>
    <w:rsid w:val="005518A7"/>
    <w:rsid w:val="005555A2"/>
    <w:rsid w:val="00581284"/>
    <w:rsid w:val="00581291"/>
    <w:rsid w:val="005833A2"/>
    <w:rsid w:val="00590E44"/>
    <w:rsid w:val="00595247"/>
    <w:rsid w:val="005A5DF1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7833"/>
    <w:rsid w:val="005F0DC8"/>
    <w:rsid w:val="00600BF1"/>
    <w:rsid w:val="00604137"/>
    <w:rsid w:val="006115AF"/>
    <w:rsid w:val="00612949"/>
    <w:rsid w:val="006131B9"/>
    <w:rsid w:val="0061413E"/>
    <w:rsid w:val="00620AFF"/>
    <w:rsid w:val="0063157B"/>
    <w:rsid w:val="00631929"/>
    <w:rsid w:val="00632966"/>
    <w:rsid w:val="00632CEE"/>
    <w:rsid w:val="0063649F"/>
    <w:rsid w:val="00650ADF"/>
    <w:rsid w:val="00653932"/>
    <w:rsid w:val="00660FB2"/>
    <w:rsid w:val="00663972"/>
    <w:rsid w:val="006752A2"/>
    <w:rsid w:val="0068254B"/>
    <w:rsid w:val="00685869"/>
    <w:rsid w:val="006868FE"/>
    <w:rsid w:val="00692C4D"/>
    <w:rsid w:val="006950DB"/>
    <w:rsid w:val="006A1E2C"/>
    <w:rsid w:val="006A668E"/>
    <w:rsid w:val="006B4A11"/>
    <w:rsid w:val="006C19E6"/>
    <w:rsid w:val="006C29CC"/>
    <w:rsid w:val="006D2C75"/>
    <w:rsid w:val="006E1AD1"/>
    <w:rsid w:val="006E791E"/>
    <w:rsid w:val="006F1554"/>
    <w:rsid w:val="00705593"/>
    <w:rsid w:val="00705AA7"/>
    <w:rsid w:val="007136A0"/>
    <w:rsid w:val="0071698C"/>
    <w:rsid w:val="007255D8"/>
    <w:rsid w:val="007300F8"/>
    <w:rsid w:val="00741008"/>
    <w:rsid w:val="00746A7F"/>
    <w:rsid w:val="00763EE0"/>
    <w:rsid w:val="00771558"/>
    <w:rsid w:val="00780C7A"/>
    <w:rsid w:val="007835EC"/>
    <w:rsid w:val="00790CAD"/>
    <w:rsid w:val="007A17C5"/>
    <w:rsid w:val="007A7D9A"/>
    <w:rsid w:val="007B02D7"/>
    <w:rsid w:val="007B0AC7"/>
    <w:rsid w:val="007B0B9F"/>
    <w:rsid w:val="007B175C"/>
    <w:rsid w:val="007C3E44"/>
    <w:rsid w:val="007D176F"/>
    <w:rsid w:val="007D3904"/>
    <w:rsid w:val="007D3BD0"/>
    <w:rsid w:val="007D4FE9"/>
    <w:rsid w:val="007D5448"/>
    <w:rsid w:val="007E071E"/>
    <w:rsid w:val="007E3522"/>
    <w:rsid w:val="007E54D2"/>
    <w:rsid w:val="007F2CC1"/>
    <w:rsid w:val="007F6306"/>
    <w:rsid w:val="0080515A"/>
    <w:rsid w:val="008100F4"/>
    <w:rsid w:val="00813675"/>
    <w:rsid w:val="00822690"/>
    <w:rsid w:val="008461CB"/>
    <w:rsid w:val="00852A3C"/>
    <w:rsid w:val="008605C1"/>
    <w:rsid w:val="0087358F"/>
    <w:rsid w:val="008765F9"/>
    <w:rsid w:val="00884F38"/>
    <w:rsid w:val="00891AF7"/>
    <w:rsid w:val="0089625A"/>
    <w:rsid w:val="008A2A1F"/>
    <w:rsid w:val="008A35F2"/>
    <w:rsid w:val="008B169E"/>
    <w:rsid w:val="008B279E"/>
    <w:rsid w:val="008C13DD"/>
    <w:rsid w:val="008C1C87"/>
    <w:rsid w:val="008C2A73"/>
    <w:rsid w:val="008C4C5C"/>
    <w:rsid w:val="008D2140"/>
    <w:rsid w:val="008D5000"/>
    <w:rsid w:val="008E0BE5"/>
    <w:rsid w:val="008E217B"/>
    <w:rsid w:val="008E32ED"/>
    <w:rsid w:val="008E5C95"/>
    <w:rsid w:val="008F2C60"/>
    <w:rsid w:val="008F4B8D"/>
    <w:rsid w:val="008F67D5"/>
    <w:rsid w:val="009014CF"/>
    <w:rsid w:val="009025F0"/>
    <w:rsid w:val="0090293F"/>
    <w:rsid w:val="00912828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34CC"/>
    <w:rsid w:val="009D4154"/>
    <w:rsid w:val="009D7361"/>
    <w:rsid w:val="009E0D10"/>
    <w:rsid w:val="009E4FC4"/>
    <w:rsid w:val="009E7EAF"/>
    <w:rsid w:val="009F2D57"/>
    <w:rsid w:val="00A00AD3"/>
    <w:rsid w:val="00A05CE2"/>
    <w:rsid w:val="00A06A57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806C4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E2A1F"/>
    <w:rsid w:val="00AF454E"/>
    <w:rsid w:val="00B051D4"/>
    <w:rsid w:val="00B15FF4"/>
    <w:rsid w:val="00B2114D"/>
    <w:rsid w:val="00B21781"/>
    <w:rsid w:val="00B36408"/>
    <w:rsid w:val="00B405D3"/>
    <w:rsid w:val="00B60DB6"/>
    <w:rsid w:val="00B622FB"/>
    <w:rsid w:val="00B64EAC"/>
    <w:rsid w:val="00B655E1"/>
    <w:rsid w:val="00B66136"/>
    <w:rsid w:val="00B70664"/>
    <w:rsid w:val="00B7551C"/>
    <w:rsid w:val="00B81D07"/>
    <w:rsid w:val="00B907EC"/>
    <w:rsid w:val="00B92516"/>
    <w:rsid w:val="00B95224"/>
    <w:rsid w:val="00B95D3B"/>
    <w:rsid w:val="00BA13D9"/>
    <w:rsid w:val="00BB3482"/>
    <w:rsid w:val="00BC41B7"/>
    <w:rsid w:val="00BD5932"/>
    <w:rsid w:val="00BD79D3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CF2"/>
    <w:rsid w:val="00C22502"/>
    <w:rsid w:val="00C3779D"/>
    <w:rsid w:val="00C37C0E"/>
    <w:rsid w:val="00C41EE3"/>
    <w:rsid w:val="00C43857"/>
    <w:rsid w:val="00C44440"/>
    <w:rsid w:val="00C50504"/>
    <w:rsid w:val="00C629C4"/>
    <w:rsid w:val="00C629C9"/>
    <w:rsid w:val="00C64213"/>
    <w:rsid w:val="00C67AE1"/>
    <w:rsid w:val="00C720FE"/>
    <w:rsid w:val="00C76F99"/>
    <w:rsid w:val="00C84BF1"/>
    <w:rsid w:val="00C876DC"/>
    <w:rsid w:val="00C90FE2"/>
    <w:rsid w:val="00C96C9F"/>
    <w:rsid w:val="00CB00A7"/>
    <w:rsid w:val="00CC0006"/>
    <w:rsid w:val="00CC13B4"/>
    <w:rsid w:val="00CC64C7"/>
    <w:rsid w:val="00CD4B80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20096"/>
    <w:rsid w:val="00D202FD"/>
    <w:rsid w:val="00D242A6"/>
    <w:rsid w:val="00D26528"/>
    <w:rsid w:val="00D3489B"/>
    <w:rsid w:val="00D34B33"/>
    <w:rsid w:val="00D43DF8"/>
    <w:rsid w:val="00D461F7"/>
    <w:rsid w:val="00D56F04"/>
    <w:rsid w:val="00D612AB"/>
    <w:rsid w:val="00D622BD"/>
    <w:rsid w:val="00D67381"/>
    <w:rsid w:val="00D753AD"/>
    <w:rsid w:val="00D8236D"/>
    <w:rsid w:val="00D85A9F"/>
    <w:rsid w:val="00DA467E"/>
    <w:rsid w:val="00DA59FB"/>
    <w:rsid w:val="00DA635D"/>
    <w:rsid w:val="00DB58AB"/>
    <w:rsid w:val="00DB7E36"/>
    <w:rsid w:val="00DC0817"/>
    <w:rsid w:val="00DC253C"/>
    <w:rsid w:val="00DD0387"/>
    <w:rsid w:val="00DD1419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44552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D389E"/>
    <w:rsid w:val="00EE0E8B"/>
    <w:rsid w:val="00EE18BC"/>
    <w:rsid w:val="00EE5976"/>
    <w:rsid w:val="00EF24B2"/>
    <w:rsid w:val="00EF5B77"/>
    <w:rsid w:val="00F00E0F"/>
    <w:rsid w:val="00F02A58"/>
    <w:rsid w:val="00F072FC"/>
    <w:rsid w:val="00F10565"/>
    <w:rsid w:val="00F12318"/>
    <w:rsid w:val="00F15B28"/>
    <w:rsid w:val="00F25B8D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65FAF"/>
    <w:rsid w:val="00F72519"/>
    <w:rsid w:val="00F75D1B"/>
    <w:rsid w:val="00F77115"/>
    <w:rsid w:val="00F8170F"/>
    <w:rsid w:val="00F865D9"/>
    <w:rsid w:val="00F95063"/>
    <w:rsid w:val="00FA22B0"/>
    <w:rsid w:val="00FA434A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0"/>
      <c:rotY val="70"/>
      <c:depthPercent val="10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71</c:v>
                </c:pt>
                <c:pt idx="1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63553514144158"/>
          <c:y val="7.6847815075747117E-2"/>
          <c:w val="0.34088023562971648"/>
          <c:h val="0.6122455219413363"/>
        </c:manualLayout>
      </c:layout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40234"/>
          <c:h val="0.7602533072627665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69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71</c:v>
                </c:pt>
                <c:pt idx="1">
                  <c:v>101</c:v>
                </c:pt>
              </c:numCache>
            </c:numRef>
          </c:val>
        </c:ser>
        <c:shape val="cylinder"/>
        <c:axId val="103651968"/>
        <c:axId val="113643904"/>
        <c:axId val="102279360"/>
      </c:bar3DChart>
      <c:catAx>
        <c:axId val="103651968"/>
        <c:scaling>
          <c:orientation val="minMax"/>
        </c:scaling>
        <c:axPos val="b"/>
        <c:numFmt formatCode="General" sourceLinked="1"/>
        <c:tickLblPos val="nextTo"/>
        <c:crossAx val="113643904"/>
        <c:crosses val="autoZero"/>
        <c:auto val="1"/>
        <c:lblAlgn val="ctr"/>
        <c:lblOffset val="100"/>
      </c:catAx>
      <c:valAx>
        <c:axId val="113643904"/>
        <c:scaling>
          <c:orientation val="minMax"/>
        </c:scaling>
        <c:axPos val="l"/>
        <c:majorGridlines/>
        <c:numFmt formatCode="General" sourceLinked="1"/>
        <c:tickLblPos val="nextTo"/>
        <c:crossAx val="103651968"/>
        <c:crosses val="autoZero"/>
        <c:crossBetween val="between"/>
      </c:valAx>
      <c:serAx>
        <c:axId val="102279360"/>
        <c:scaling>
          <c:orientation val="minMax"/>
        </c:scaling>
        <c:delete val="1"/>
        <c:axPos val="b"/>
        <c:tickLblPos val="none"/>
        <c:crossAx val="113643904"/>
        <c:crosses val="autoZero"/>
      </c:serAx>
    </c:plotArea>
    <c:legend>
      <c:legendPos val="r"/>
      <c:layout>
        <c:manualLayout>
          <c:xMode val="edge"/>
          <c:yMode val="edge"/>
          <c:x val="0.62768746214416371"/>
          <c:y val="2.831634093547071E-2"/>
          <c:w val="0.37231253785585494"/>
          <c:h val="0.8292873006258836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  <c:pt idx="2">
                  <c:v>Нарушение 10-дневного срока представления от 5 до 30 дней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626"/>
          <c:h val="0.9086347902164403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2018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2018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69</c:v>
                </c:pt>
                <c:pt idx="1">
                  <c:v>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2018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71</c:v>
                </c:pt>
                <c:pt idx="1">
                  <c:v>101</c:v>
                </c:pt>
              </c:numCache>
            </c:numRef>
          </c:val>
        </c:ser>
        <c:shape val="cylinder"/>
        <c:axId val="113687552"/>
        <c:axId val="113697536"/>
        <c:axId val="113642112"/>
      </c:bar3DChart>
      <c:catAx>
        <c:axId val="113687552"/>
        <c:scaling>
          <c:orientation val="minMax"/>
        </c:scaling>
        <c:axPos val="b"/>
        <c:tickLblPos val="nextTo"/>
        <c:crossAx val="113697536"/>
        <c:crosses val="autoZero"/>
        <c:auto val="1"/>
        <c:lblAlgn val="ctr"/>
        <c:lblOffset val="100"/>
      </c:catAx>
      <c:valAx>
        <c:axId val="113697536"/>
        <c:scaling>
          <c:orientation val="minMax"/>
        </c:scaling>
        <c:axPos val="l"/>
        <c:majorGridlines/>
        <c:numFmt formatCode="General" sourceLinked="1"/>
        <c:tickLblPos val="nextTo"/>
        <c:crossAx val="113687552"/>
        <c:crosses val="autoZero"/>
        <c:crossBetween val="between"/>
      </c:valAx>
      <c:serAx>
        <c:axId val="113642112"/>
        <c:scaling>
          <c:orientation val="minMax"/>
        </c:scaling>
        <c:delete val="1"/>
        <c:axPos val="b"/>
        <c:tickLblPos val="none"/>
        <c:crossAx val="113697536"/>
        <c:crosses val="autoZero"/>
      </c:ser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65F3-7339-4D09-86F9-AD2D74D8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5</cp:lastModifiedBy>
  <cp:revision>5</cp:revision>
  <cp:lastPrinted>2020-01-15T09:43:00Z</cp:lastPrinted>
  <dcterms:created xsi:type="dcterms:W3CDTF">2020-01-15T07:10:00Z</dcterms:created>
  <dcterms:modified xsi:type="dcterms:W3CDTF">2020-01-16T06:54:00Z</dcterms:modified>
</cp:coreProperties>
</file>