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74" w:rsidRPr="007177A3" w:rsidRDefault="00376374" w:rsidP="00376374">
      <w:pPr>
        <w:spacing w:after="0" w:line="240" w:lineRule="auto"/>
        <w:ind w:firstLine="426"/>
        <w:jc w:val="both"/>
        <w:rPr>
          <w:rFonts w:ascii="Times New Roman" w:hAnsi="Times New Roman" w:cs="Times New Roman"/>
        </w:rPr>
      </w:pPr>
      <w:r w:rsidRPr="007177A3">
        <w:rPr>
          <w:rFonts w:ascii="Times New Roman" w:hAnsi="Times New Roman" w:cs="Times New Roman"/>
        </w:rPr>
        <w:t>Адвокатура является профессиональным сообществом адвокатов</w:t>
      </w:r>
      <w:r w:rsidR="003065E3" w:rsidRPr="007177A3">
        <w:rPr>
          <w:rFonts w:ascii="Times New Roman" w:hAnsi="Times New Roman" w:cs="Times New Roman"/>
        </w:rPr>
        <w:t xml:space="preserve">, имеющим существенное значение как институт гражданского общества, обеспечивающий </w:t>
      </w:r>
      <w:r w:rsidRPr="007177A3">
        <w:rPr>
          <w:rFonts w:ascii="Times New Roman" w:hAnsi="Times New Roman" w:cs="Times New Roman"/>
        </w:rPr>
        <w:t>граждан квалифицированной юридической помощью по правовым вопросам</w:t>
      </w:r>
      <w:r w:rsidR="003065E3" w:rsidRPr="007177A3">
        <w:rPr>
          <w:rFonts w:ascii="Times New Roman" w:hAnsi="Times New Roman" w:cs="Times New Roman"/>
        </w:rPr>
        <w:t>.</w:t>
      </w:r>
    </w:p>
    <w:p w:rsidR="00AC3D90" w:rsidRPr="007177A3" w:rsidRDefault="00376374" w:rsidP="00AC3D90">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Адвокат </w:t>
      </w:r>
      <w:r w:rsidR="00B533F1" w:rsidRPr="007177A3">
        <w:rPr>
          <w:rFonts w:ascii="Times New Roman" w:hAnsi="Times New Roman" w:cs="Times New Roman"/>
        </w:rPr>
        <w:t>выступает</w:t>
      </w:r>
      <w:r w:rsidRPr="007177A3">
        <w:rPr>
          <w:rFonts w:ascii="Times New Roman" w:hAnsi="Times New Roman" w:cs="Times New Roman"/>
        </w:rPr>
        <w:t xml:space="preserve"> независимым профессиональным советником по правовым вопросам. </w:t>
      </w:r>
    </w:p>
    <w:p w:rsidR="00376374" w:rsidRDefault="00AC3D90" w:rsidP="00AC3D90">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Им </w:t>
      </w:r>
      <w:r w:rsidR="00376374" w:rsidRPr="007177A3">
        <w:rPr>
          <w:rFonts w:ascii="Times New Roman" w:hAnsi="Times New Roman" w:cs="Times New Roman"/>
        </w:rPr>
        <w:t xml:space="preserve">является лицо, получившее </w:t>
      </w:r>
      <w:r w:rsidR="007177A3">
        <w:rPr>
          <w:rFonts w:ascii="Times New Roman" w:hAnsi="Times New Roman" w:cs="Times New Roman"/>
        </w:rPr>
        <w:br/>
      </w:r>
      <w:r w:rsidR="00376374" w:rsidRPr="007177A3">
        <w:rPr>
          <w:rFonts w:ascii="Times New Roman" w:hAnsi="Times New Roman" w:cs="Times New Roman"/>
        </w:rPr>
        <w:t xml:space="preserve">в установленном Федеральным законом </w:t>
      </w:r>
      <w:r w:rsidR="009F6402" w:rsidRPr="007177A3">
        <w:rPr>
          <w:rFonts w:ascii="Times New Roman" w:hAnsi="Times New Roman" w:cs="Times New Roman"/>
        </w:rPr>
        <w:br/>
      </w:r>
      <w:r w:rsidRPr="007177A3">
        <w:rPr>
          <w:rFonts w:ascii="Times New Roman" w:hAnsi="Times New Roman" w:cs="Times New Roman"/>
        </w:rPr>
        <w:t xml:space="preserve">от 31.05.2002 № 63-ФЗ «Об адвокатской деятельности и адвокатуре в Российской Федерации» </w:t>
      </w:r>
      <w:r w:rsidR="00376374" w:rsidRPr="007177A3">
        <w:rPr>
          <w:rFonts w:ascii="Times New Roman" w:hAnsi="Times New Roman" w:cs="Times New Roman"/>
        </w:rPr>
        <w:t>порядке статус адвоката и право осуществлять адвокатскую деятельность.</w:t>
      </w:r>
    </w:p>
    <w:p w:rsidR="00A20BD9" w:rsidRPr="007177A3" w:rsidRDefault="00A20BD9" w:rsidP="00A20BD9">
      <w:pPr>
        <w:spacing w:after="0" w:line="240" w:lineRule="auto"/>
        <w:jc w:val="both"/>
        <w:rPr>
          <w:rFonts w:ascii="Times New Roman" w:hAnsi="Times New Roman" w:cs="Times New Roman"/>
        </w:rPr>
      </w:pPr>
      <w:bookmarkStart w:id="0" w:name="_GoBack"/>
    </w:p>
    <w:p w:rsidR="00B533F1" w:rsidRPr="007177A3" w:rsidRDefault="00B533F1" w:rsidP="00A20BD9">
      <w:pPr>
        <w:spacing w:after="0" w:line="240" w:lineRule="auto"/>
        <w:jc w:val="center"/>
        <w:rPr>
          <w:rFonts w:ascii="Times New Roman" w:hAnsi="Times New Roman" w:cs="Times New Roman"/>
          <w:b/>
          <w:color w:val="000000" w:themeColor="text1"/>
        </w:rPr>
      </w:pPr>
      <w:r w:rsidRPr="007177A3">
        <w:rPr>
          <w:rFonts w:ascii="Times New Roman" w:hAnsi="Times New Roman" w:cs="Times New Roman"/>
          <w:b/>
          <w:color w:val="000000" w:themeColor="text1"/>
        </w:rPr>
        <w:t>Каковы полномочия адвоката?</w:t>
      </w:r>
    </w:p>
    <w:bookmarkEnd w:id="0"/>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Оказывая юридическую помощь, адвокат:</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1) дает консультации и справки </w:t>
      </w:r>
      <w:r w:rsidR="007177A3">
        <w:rPr>
          <w:rFonts w:ascii="Times New Roman" w:hAnsi="Times New Roman" w:cs="Times New Roman"/>
        </w:rPr>
        <w:br/>
      </w:r>
      <w:r w:rsidRPr="007177A3">
        <w:rPr>
          <w:rFonts w:ascii="Times New Roman" w:hAnsi="Times New Roman" w:cs="Times New Roman"/>
        </w:rPr>
        <w:t xml:space="preserve">по правовым вопросам как в устной, так </w:t>
      </w:r>
      <w:r w:rsidR="004C1856" w:rsidRPr="007177A3">
        <w:rPr>
          <w:rFonts w:ascii="Times New Roman" w:hAnsi="Times New Roman" w:cs="Times New Roman"/>
        </w:rPr>
        <w:br/>
      </w:r>
      <w:r w:rsidRPr="007177A3">
        <w:rPr>
          <w:rFonts w:ascii="Times New Roman" w:hAnsi="Times New Roman" w:cs="Times New Roman"/>
        </w:rPr>
        <w:t>и в письменной форме;</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2) составляет заявления, жалобы, ходатайства и другие документы правового характера;</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3) представляет интересы доверителя в конституционном судопроизводстве;</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4) участвует в качестве представителя доверителя в гражданском и административном судопроизводстве;</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5) участвует в качестве представителя или защитника доверителя в уголовном судопроизводстве и производстве по делам </w:t>
      </w:r>
      <w:r w:rsidR="004C1856" w:rsidRPr="007177A3">
        <w:rPr>
          <w:rFonts w:ascii="Times New Roman" w:hAnsi="Times New Roman" w:cs="Times New Roman"/>
        </w:rPr>
        <w:br/>
      </w:r>
      <w:r w:rsidRPr="007177A3">
        <w:rPr>
          <w:rFonts w:ascii="Times New Roman" w:hAnsi="Times New Roman" w:cs="Times New Roman"/>
        </w:rPr>
        <w:t>об административных правонарушениях;</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6) участвует в качестве представителя доверителя в разбирательстве дел в третейском суде, международном коммерческом арбитраже (суде) и иных органах разрешения конфликтов;</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7) представляет интересы доверителя </w:t>
      </w:r>
      <w:r w:rsidR="007177A3">
        <w:rPr>
          <w:rFonts w:ascii="Times New Roman" w:hAnsi="Times New Roman" w:cs="Times New Roman"/>
        </w:rPr>
        <w:br/>
      </w:r>
      <w:r w:rsidRPr="007177A3">
        <w:rPr>
          <w:rFonts w:ascii="Times New Roman" w:hAnsi="Times New Roman" w:cs="Times New Roman"/>
        </w:rPr>
        <w:t>в органах государственной власти, органах местного самоуправления, общественных объединениях и иных организациях;</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8) представляет интересы доверителя </w:t>
      </w:r>
      <w:r w:rsidR="009F6402" w:rsidRPr="007177A3">
        <w:rPr>
          <w:rFonts w:ascii="Times New Roman" w:hAnsi="Times New Roman" w:cs="Times New Roman"/>
        </w:rPr>
        <w:br/>
      </w:r>
      <w:r w:rsidRPr="007177A3">
        <w:rPr>
          <w:rFonts w:ascii="Times New Roman" w:hAnsi="Times New Roman" w:cs="Times New Roman"/>
        </w:rPr>
        <w:t xml:space="preserve">в органах государственной власти, судах </w:t>
      </w:r>
      <w:r w:rsidR="009F6402" w:rsidRPr="007177A3">
        <w:rPr>
          <w:rFonts w:ascii="Times New Roman" w:hAnsi="Times New Roman" w:cs="Times New Roman"/>
        </w:rPr>
        <w:br/>
      </w:r>
      <w:r w:rsidRPr="007177A3">
        <w:rPr>
          <w:rFonts w:ascii="Times New Roman" w:hAnsi="Times New Roman" w:cs="Times New Roman"/>
        </w:rPr>
        <w:lastRenderedPageBreak/>
        <w:t>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Российской Федерации;</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9) участвует в качестве представителя доверителя в исполнительном</w:t>
      </w:r>
      <w:r w:rsidR="009F6402" w:rsidRPr="007177A3">
        <w:rPr>
          <w:rFonts w:ascii="Times New Roman" w:hAnsi="Times New Roman" w:cs="Times New Roman"/>
        </w:rPr>
        <w:t xml:space="preserve"> </w:t>
      </w:r>
      <w:r w:rsidRPr="007177A3">
        <w:rPr>
          <w:rFonts w:ascii="Times New Roman" w:hAnsi="Times New Roman" w:cs="Times New Roman"/>
        </w:rPr>
        <w:t xml:space="preserve">производстве, </w:t>
      </w:r>
      <w:r w:rsidR="004C1856" w:rsidRPr="007177A3">
        <w:rPr>
          <w:rFonts w:ascii="Times New Roman" w:hAnsi="Times New Roman" w:cs="Times New Roman"/>
        </w:rPr>
        <w:br/>
      </w:r>
      <w:r w:rsidRPr="007177A3">
        <w:rPr>
          <w:rFonts w:ascii="Times New Roman" w:hAnsi="Times New Roman" w:cs="Times New Roman"/>
        </w:rPr>
        <w:t>а также при исполнении уголовного наказания;</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10) выступает в качестве представителя доверителя в налоговых правоотношениях.</w:t>
      </w:r>
    </w:p>
    <w:p w:rsidR="00B533F1" w:rsidRPr="007177A3" w:rsidRDefault="00B533F1" w:rsidP="00B533F1">
      <w:pPr>
        <w:spacing w:after="0" w:line="240" w:lineRule="auto"/>
        <w:ind w:firstLine="426"/>
        <w:jc w:val="both"/>
        <w:rPr>
          <w:rFonts w:ascii="Times New Roman" w:hAnsi="Times New Roman" w:cs="Times New Roman"/>
        </w:rPr>
      </w:pPr>
      <w:r w:rsidRPr="007177A3">
        <w:rPr>
          <w:rFonts w:ascii="Times New Roman" w:hAnsi="Times New Roman" w:cs="Times New Roman"/>
        </w:rPr>
        <w:t>При этом адвокат вправе оказывать иную юридическую помощь, не запрещенную федеральным законом.</w:t>
      </w:r>
    </w:p>
    <w:p w:rsidR="00AC3D90" w:rsidRPr="007177A3" w:rsidRDefault="002036FD" w:rsidP="00AC3D90">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При реализации своих полномочий адвокат </w:t>
      </w:r>
      <w:r w:rsidRPr="007177A3">
        <w:rPr>
          <w:rFonts w:ascii="Times New Roman" w:hAnsi="Times New Roman" w:cs="Times New Roman"/>
          <w:b/>
          <w:bCs/>
        </w:rPr>
        <w:t>вправе</w:t>
      </w:r>
      <w:r w:rsidRPr="007177A3">
        <w:rPr>
          <w:rFonts w:ascii="Times New Roman" w:hAnsi="Times New Roman" w:cs="Times New Roman"/>
        </w:rPr>
        <w:t xml:space="preserve">: </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1) собирать сведения, необходимые для оказания юридической помощи, в том числе запрашивать справки, характеристики </w:t>
      </w:r>
      <w:r w:rsidR="009F6402" w:rsidRPr="007177A3">
        <w:rPr>
          <w:rFonts w:ascii="Times New Roman" w:hAnsi="Times New Roman" w:cs="Times New Roman"/>
        </w:rPr>
        <w:br/>
      </w:r>
      <w:r w:rsidRPr="007177A3">
        <w:rPr>
          <w:rFonts w:ascii="Times New Roman" w:hAnsi="Times New Roman" w:cs="Times New Roman"/>
        </w:rPr>
        <w:t xml:space="preserve">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w:t>
      </w:r>
      <w:r w:rsidR="009F6402" w:rsidRPr="007177A3">
        <w:rPr>
          <w:rFonts w:ascii="Times New Roman" w:hAnsi="Times New Roman" w:cs="Times New Roman"/>
        </w:rPr>
        <w:t>законодательством;</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2) опрашивать с их согласия лиц, предположительно владеющих информацией, относящейся к делу, по которому адвокат оказывает юридическую помощь;</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3) собирать и представлять предметы </w:t>
      </w:r>
      <w:r w:rsidR="009F6402" w:rsidRPr="007177A3">
        <w:rPr>
          <w:rFonts w:ascii="Times New Roman" w:hAnsi="Times New Roman" w:cs="Times New Roman"/>
        </w:rPr>
        <w:br/>
      </w:r>
      <w:r w:rsidRPr="007177A3">
        <w:rPr>
          <w:rFonts w:ascii="Times New Roman" w:hAnsi="Times New Roman" w:cs="Times New Roman"/>
        </w:rPr>
        <w:t xml:space="preserve">и документы, которые могут быть признаны вещественными и иными доказательствами, </w:t>
      </w:r>
      <w:r w:rsidR="004C1856" w:rsidRPr="007177A3">
        <w:rPr>
          <w:rFonts w:ascii="Times New Roman" w:hAnsi="Times New Roman" w:cs="Times New Roman"/>
        </w:rPr>
        <w:br/>
      </w:r>
      <w:r w:rsidRPr="007177A3">
        <w:rPr>
          <w:rFonts w:ascii="Times New Roman" w:hAnsi="Times New Roman" w:cs="Times New Roman"/>
        </w:rPr>
        <w:t>в порядке, установленном законодательством</w:t>
      </w:r>
      <w:r w:rsidR="009F6402" w:rsidRPr="007177A3">
        <w:rPr>
          <w:rFonts w:ascii="Times New Roman" w:hAnsi="Times New Roman" w:cs="Times New Roman"/>
        </w:rPr>
        <w:t>:</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4) привлекать на договорной основе специалистов для разъяснения вопросов, связанных с оказанием юридической помощи;</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w:t>
      </w:r>
      <w:r w:rsidRPr="007177A3">
        <w:rPr>
          <w:rFonts w:ascii="Times New Roman" w:hAnsi="Times New Roman" w:cs="Times New Roman"/>
        </w:rPr>
        <w:lastRenderedPageBreak/>
        <w:t>ограничения числа свиданий и их продолжительности;</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тайну;</w:t>
      </w:r>
    </w:p>
    <w:p w:rsidR="002036FD"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7) совершать иные действия, </w:t>
      </w:r>
      <w:r w:rsidR="007177A3">
        <w:rPr>
          <w:rFonts w:ascii="Times New Roman" w:hAnsi="Times New Roman" w:cs="Times New Roman"/>
        </w:rPr>
        <w:br/>
      </w:r>
      <w:r w:rsidRPr="007177A3">
        <w:rPr>
          <w:rFonts w:ascii="Times New Roman" w:hAnsi="Times New Roman" w:cs="Times New Roman"/>
        </w:rPr>
        <w:t>не противоречащие законодательству Российской Федерации.</w:t>
      </w:r>
    </w:p>
    <w:p w:rsidR="00A20BD9" w:rsidRPr="007177A3" w:rsidRDefault="00A20BD9" w:rsidP="00093D2C">
      <w:pPr>
        <w:spacing w:after="0" w:line="240" w:lineRule="auto"/>
        <w:ind w:firstLine="426"/>
        <w:jc w:val="both"/>
        <w:rPr>
          <w:rFonts w:ascii="Times New Roman" w:hAnsi="Times New Roman" w:cs="Times New Roman"/>
        </w:rPr>
      </w:pPr>
    </w:p>
    <w:p w:rsidR="002036FD" w:rsidRPr="007177A3" w:rsidRDefault="00093D2C" w:rsidP="00093D2C">
      <w:pPr>
        <w:spacing w:after="0" w:line="240" w:lineRule="auto"/>
        <w:ind w:firstLine="426"/>
        <w:jc w:val="center"/>
        <w:rPr>
          <w:rFonts w:ascii="Times New Roman" w:hAnsi="Times New Roman" w:cs="Times New Roman"/>
          <w:b/>
        </w:rPr>
      </w:pPr>
      <w:r w:rsidRPr="007177A3">
        <w:rPr>
          <w:rFonts w:ascii="Times New Roman" w:hAnsi="Times New Roman" w:cs="Times New Roman"/>
          <w:b/>
        </w:rPr>
        <w:t>Что адвокат делать не вправе?</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1) принимать от лица, обратившегося </w:t>
      </w:r>
      <w:r w:rsidR="009F6402" w:rsidRPr="007177A3">
        <w:rPr>
          <w:rFonts w:ascii="Times New Roman" w:hAnsi="Times New Roman" w:cs="Times New Roman"/>
        </w:rPr>
        <w:br/>
      </w:r>
      <w:r w:rsidRPr="007177A3">
        <w:rPr>
          <w:rFonts w:ascii="Times New Roman" w:hAnsi="Times New Roman" w:cs="Times New Roman"/>
        </w:rPr>
        <w:t>к нему за оказанием юридической помощи, поручение в случае, если оно имеет заведомо незаконный характер;</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2) принимать от лица, обратившегося </w:t>
      </w:r>
      <w:r w:rsidR="009F6402" w:rsidRPr="007177A3">
        <w:rPr>
          <w:rFonts w:ascii="Times New Roman" w:hAnsi="Times New Roman" w:cs="Times New Roman"/>
        </w:rPr>
        <w:br/>
      </w:r>
      <w:r w:rsidRPr="007177A3">
        <w:rPr>
          <w:rFonts w:ascii="Times New Roman" w:hAnsi="Times New Roman" w:cs="Times New Roman"/>
        </w:rPr>
        <w:t>к нему за оказанием юридической помощи, поручение в случаях, если он:</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 имеет самостоятельный интерес </w:t>
      </w:r>
      <w:r w:rsidR="007177A3">
        <w:rPr>
          <w:rFonts w:ascii="Times New Roman" w:hAnsi="Times New Roman" w:cs="Times New Roman"/>
        </w:rPr>
        <w:br/>
      </w:r>
      <w:r w:rsidRPr="007177A3">
        <w:rPr>
          <w:rFonts w:ascii="Times New Roman" w:hAnsi="Times New Roman" w:cs="Times New Roman"/>
        </w:rPr>
        <w:t>по предмету соглашения с доверителем, отличный от интереса данного лица;</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 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w:t>
      </w:r>
      <w:r w:rsidR="007177A3">
        <w:rPr>
          <w:rFonts w:ascii="Times New Roman" w:hAnsi="Times New Roman" w:cs="Times New Roman"/>
        </w:rPr>
        <w:br/>
      </w:r>
      <w:r w:rsidRPr="007177A3">
        <w:rPr>
          <w:rFonts w:ascii="Times New Roman" w:hAnsi="Times New Roman" w:cs="Times New Roman"/>
        </w:rPr>
        <w:t>в интересах данного лица;</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 состоит в родственных или семейных отношениях с должностным лицом, которое принимало или принимает участие </w:t>
      </w:r>
      <w:r w:rsidR="007177A3">
        <w:rPr>
          <w:rFonts w:ascii="Times New Roman" w:hAnsi="Times New Roman" w:cs="Times New Roman"/>
        </w:rPr>
        <w:br/>
      </w:r>
      <w:r w:rsidRPr="007177A3">
        <w:rPr>
          <w:rFonts w:ascii="Times New Roman" w:hAnsi="Times New Roman" w:cs="Times New Roman"/>
        </w:rPr>
        <w:t>в расследовании или рассмотрении дела данного лица;</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оказывает юридическую помощь доверителю, интересы которого противоречат интересам данного лица;</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3) занимать по делу позицию вопреки воле доверителя, за исключением случаев, когда </w:t>
      </w:r>
      <w:r w:rsidRPr="007177A3">
        <w:rPr>
          <w:rFonts w:ascii="Times New Roman" w:hAnsi="Times New Roman" w:cs="Times New Roman"/>
        </w:rPr>
        <w:lastRenderedPageBreak/>
        <w:t>адвокат убежден в наличии самооговора доверителя;</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 xml:space="preserve">4) делать публичные заявления </w:t>
      </w:r>
      <w:r w:rsidR="007177A3">
        <w:rPr>
          <w:rFonts w:ascii="Times New Roman" w:hAnsi="Times New Roman" w:cs="Times New Roman"/>
        </w:rPr>
        <w:br/>
      </w:r>
      <w:r w:rsidRPr="007177A3">
        <w:rPr>
          <w:rFonts w:ascii="Times New Roman" w:hAnsi="Times New Roman" w:cs="Times New Roman"/>
        </w:rPr>
        <w:t>о доказанности вины доверителя, если тот ее отрицает;</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5) разглашать сведения, сообщенные ему доверителем в связи с оказанием последнему юридической помощи, без согласия доверителя;</w:t>
      </w:r>
    </w:p>
    <w:p w:rsidR="00093D2C" w:rsidRPr="007177A3" w:rsidRDefault="00093D2C" w:rsidP="00093D2C">
      <w:pPr>
        <w:spacing w:after="0" w:line="240" w:lineRule="auto"/>
        <w:ind w:firstLine="426"/>
        <w:jc w:val="both"/>
        <w:rPr>
          <w:rFonts w:ascii="Times New Roman" w:hAnsi="Times New Roman" w:cs="Times New Roman"/>
        </w:rPr>
      </w:pPr>
      <w:r w:rsidRPr="007177A3">
        <w:rPr>
          <w:rFonts w:ascii="Times New Roman" w:hAnsi="Times New Roman" w:cs="Times New Roman"/>
        </w:rPr>
        <w:t>6) отказаться от принятой на себя защиты.</w:t>
      </w:r>
    </w:p>
    <w:p w:rsidR="00A20BD9" w:rsidRDefault="00A20BD9" w:rsidP="00A20BD9">
      <w:pPr>
        <w:spacing w:after="0" w:line="240" w:lineRule="auto"/>
        <w:jc w:val="center"/>
        <w:rPr>
          <w:rFonts w:ascii="Times New Roman" w:hAnsi="Times New Roman" w:cs="Times New Roman"/>
          <w:b/>
        </w:rPr>
      </w:pPr>
    </w:p>
    <w:p w:rsidR="00AC3D90" w:rsidRPr="007177A3" w:rsidRDefault="00B533F1" w:rsidP="00A20BD9">
      <w:pPr>
        <w:spacing w:after="0" w:line="240" w:lineRule="auto"/>
        <w:jc w:val="center"/>
        <w:rPr>
          <w:rFonts w:ascii="Times New Roman" w:hAnsi="Times New Roman" w:cs="Times New Roman"/>
          <w:b/>
        </w:rPr>
      </w:pPr>
      <w:r w:rsidRPr="007177A3">
        <w:rPr>
          <w:rFonts w:ascii="Times New Roman" w:hAnsi="Times New Roman" w:cs="Times New Roman"/>
          <w:b/>
        </w:rPr>
        <w:t>Кто может стать адвокатом?</w:t>
      </w:r>
    </w:p>
    <w:p w:rsidR="00533A10" w:rsidRPr="007177A3" w:rsidRDefault="00093D2C" w:rsidP="009F6402">
      <w:pPr>
        <w:spacing w:after="0" w:line="240" w:lineRule="auto"/>
        <w:ind w:firstLine="567"/>
        <w:jc w:val="both"/>
        <w:rPr>
          <w:rFonts w:ascii="Times New Roman" w:hAnsi="Times New Roman" w:cs="Times New Roman"/>
        </w:rPr>
      </w:pPr>
      <w:r w:rsidRPr="007177A3">
        <w:rPr>
          <w:rFonts w:ascii="Times New Roman" w:hAnsi="Times New Roman" w:cs="Times New Roman"/>
        </w:rPr>
        <w:t>Статус адвоката вправе приобрести лицо, имеющее высшее юридическое образование, полученное по имеющей государственную аккредитацию образовательной программе, либо ученую степень по юридической специальности. Указанное лицо также должно иметь стаж работы по юридической специальности не менее двух лет либо пройти стажировку в адвокатском образовании в сроки, установленные законодат</w:t>
      </w:r>
      <w:r w:rsidR="009F6402" w:rsidRPr="007177A3">
        <w:rPr>
          <w:rFonts w:ascii="Times New Roman" w:hAnsi="Times New Roman" w:cs="Times New Roman"/>
        </w:rPr>
        <w:t>ельством.</w:t>
      </w:r>
    </w:p>
    <w:p w:rsidR="009F479E" w:rsidRPr="007177A3" w:rsidRDefault="009F6402" w:rsidP="009F6402">
      <w:pPr>
        <w:spacing w:after="0" w:line="240" w:lineRule="auto"/>
        <w:ind w:firstLine="567"/>
        <w:jc w:val="both"/>
        <w:rPr>
          <w:rFonts w:ascii="Times New Roman" w:hAnsi="Times New Roman" w:cs="Times New Roman"/>
        </w:rPr>
      </w:pPr>
      <w:r w:rsidRPr="007177A3">
        <w:rPr>
          <w:rFonts w:ascii="Times New Roman" w:hAnsi="Times New Roman" w:cs="Times New Roman"/>
        </w:rPr>
        <w:t xml:space="preserve">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w:t>
      </w:r>
      <w:r w:rsidR="007177A3">
        <w:rPr>
          <w:rFonts w:ascii="Times New Roman" w:hAnsi="Times New Roman" w:cs="Times New Roman"/>
        </w:rPr>
        <w:br/>
      </w:r>
      <w:r w:rsidRPr="007177A3">
        <w:rPr>
          <w:rFonts w:ascii="Times New Roman" w:hAnsi="Times New Roman" w:cs="Times New Roman"/>
        </w:rPr>
        <w:t>с момента его получения.</w:t>
      </w:r>
    </w:p>
    <w:p w:rsidR="009F6402" w:rsidRPr="007177A3" w:rsidRDefault="009F6402" w:rsidP="009F6402">
      <w:pPr>
        <w:spacing w:after="0" w:line="240" w:lineRule="auto"/>
        <w:ind w:firstLine="567"/>
        <w:jc w:val="both"/>
        <w:rPr>
          <w:rFonts w:ascii="Times New Roman" w:hAnsi="Times New Roman" w:cs="Times New Roman"/>
        </w:rPr>
      </w:pPr>
      <w:r w:rsidRPr="007177A3">
        <w:rPr>
          <w:rFonts w:ascii="Times New Roman" w:hAnsi="Times New Roman" w:cs="Times New Roman"/>
          <w:b/>
          <w:bCs/>
        </w:rPr>
        <w:t>Не вправе</w:t>
      </w:r>
      <w:r w:rsidRPr="007177A3">
        <w:rPr>
          <w:rFonts w:ascii="Times New Roman" w:hAnsi="Times New Roman" w:cs="Times New Roman"/>
        </w:rPr>
        <w:t xml:space="preserve"> претендовать на приобретение статуса адвоката и осуществление адвокатской деятельности лица:</w:t>
      </w:r>
    </w:p>
    <w:p w:rsidR="009F6402" w:rsidRPr="007177A3" w:rsidRDefault="009F6402" w:rsidP="009F6402">
      <w:pPr>
        <w:spacing w:after="0" w:line="240" w:lineRule="auto"/>
        <w:ind w:firstLine="567"/>
        <w:jc w:val="both"/>
        <w:rPr>
          <w:rFonts w:ascii="Times New Roman" w:hAnsi="Times New Roman" w:cs="Times New Roman"/>
        </w:rPr>
      </w:pPr>
      <w:r w:rsidRPr="007177A3">
        <w:rPr>
          <w:rFonts w:ascii="Times New Roman" w:hAnsi="Times New Roman" w:cs="Times New Roman"/>
        </w:rPr>
        <w:t>1) признанные недееспособными или ограниченно дееспособными в установленном законодательством Российской Федерации порядке;</w:t>
      </w:r>
    </w:p>
    <w:p w:rsidR="009F6402" w:rsidRPr="007177A3" w:rsidRDefault="009F6402" w:rsidP="009F6402">
      <w:pPr>
        <w:spacing w:after="0" w:line="240" w:lineRule="auto"/>
        <w:ind w:firstLine="567"/>
        <w:jc w:val="both"/>
        <w:rPr>
          <w:rFonts w:ascii="Times New Roman" w:hAnsi="Times New Roman" w:cs="Times New Roman"/>
        </w:rPr>
      </w:pPr>
      <w:r w:rsidRPr="007177A3">
        <w:rPr>
          <w:rFonts w:ascii="Times New Roman" w:hAnsi="Times New Roman" w:cs="Times New Roman"/>
        </w:rPr>
        <w:t>2) имеющие непогашенную или неснятую судимость за совершение умышленного преступления.</w:t>
      </w:r>
    </w:p>
    <w:p w:rsidR="00A20BD9" w:rsidRDefault="00A20BD9" w:rsidP="009F6402">
      <w:pPr>
        <w:spacing w:after="0" w:line="240" w:lineRule="auto"/>
        <w:jc w:val="center"/>
        <w:rPr>
          <w:rFonts w:ascii="Times New Roman" w:hAnsi="Times New Roman" w:cs="Times New Roman"/>
          <w:b/>
        </w:rPr>
      </w:pPr>
    </w:p>
    <w:p w:rsidR="009F479E" w:rsidRPr="007177A3" w:rsidRDefault="009F6402" w:rsidP="009F6402">
      <w:pPr>
        <w:spacing w:after="0" w:line="240" w:lineRule="auto"/>
        <w:jc w:val="center"/>
        <w:rPr>
          <w:rFonts w:ascii="Times New Roman" w:hAnsi="Times New Roman" w:cs="Times New Roman"/>
          <w:b/>
        </w:rPr>
      </w:pPr>
      <w:r w:rsidRPr="007177A3">
        <w:rPr>
          <w:rFonts w:ascii="Times New Roman" w:hAnsi="Times New Roman" w:cs="Times New Roman"/>
          <w:b/>
        </w:rPr>
        <w:t>Как стать адвокатом?</w:t>
      </w:r>
    </w:p>
    <w:p w:rsidR="009F6402" w:rsidRPr="007177A3" w:rsidRDefault="00E1766A" w:rsidP="003065E3">
      <w:pPr>
        <w:spacing w:after="0" w:line="240" w:lineRule="auto"/>
        <w:ind w:firstLine="567"/>
        <w:jc w:val="both"/>
        <w:rPr>
          <w:rFonts w:ascii="Times New Roman" w:hAnsi="Times New Roman" w:cs="Times New Roman"/>
        </w:rPr>
      </w:pPr>
      <w:r w:rsidRPr="007177A3">
        <w:rPr>
          <w:rFonts w:ascii="Times New Roman" w:hAnsi="Times New Roman" w:cs="Times New Roman"/>
        </w:rPr>
        <w:t>Для получения статуса адвоката необходимо сдать квалификационный экзамен.</w:t>
      </w:r>
      <w:r w:rsidR="007177A3" w:rsidRPr="007177A3">
        <w:rPr>
          <w:rFonts w:ascii="Times New Roman" w:hAnsi="Times New Roman" w:cs="Times New Roman"/>
        </w:rPr>
        <w:t xml:space="preserve"> </w:t>
      </w:r>
      <w:r w:rsidR="007177A3">
        <w:rPr>
          <w:rFonts w:ascii="Times New Roman" w:hAnsi="Times New Roman" w:cs="Times New Roman"/>
        </w:rPr>
        <w:br/>
      </w:r>
      <w:r w:rsidR="007177A3" w:rsidRPr="007177A3">
        <w:rPr>
          <w:rFonts w:ascii="Times New Roman" w:hAnsi="Times New Roman" w:cs="Times New Roman"/>
        </w:rPr>
        <w:t xml:space="preserve">С подробной информацией о порядке сдачи квалификационного экзамена можно </w:t>
      </w:r>
      <w:r w:rsidR="007177A3" w:rsidRPr="007177A3">
        <w:rPr>
          <w:rFonts w:ascii="Times New Roman" w:hAnsi="Times New Roman" w:cs="Times New Roman"/>
        </w:rPr>
        <w:lastRenderedPageBreak/>
        <w:t>ознакомиться на официальном сайте Тульской областной адвокатской палаты в подразделе «Адвокатура» раздела «О нас» (информационный блок «Адвокат»).</w:t>
      </w:r>
    </w:p>
    <w:p w:rsidR="00E1766A" w:rsidRPr="007177A3" w:rsidRDefault="00E1766A" w:rsidP="003065E3">
      <w:pPr>
        <w:spacing w:after="0" w:line="240" w:lineRule="auto"/>
        <w:ind w:firstLine="567"/>
        <w:jc w:val="both"/>
        <w:rPr>
          <w:rFonts w:ascii="Times New Roman" w:hAnsi="Times New Roman" w:cs="Times New Roman"/>
        </w:rPr>
      </w:pPr>
      <w:r w:rsidRPr="007177A3">
        <w:rPr>
          <w:rFonts w:ascii="Times New Roman" w:hAnsi="Times New Roman" w:cs="Times New Roman"/>
        </w:rPr>
        <w:t xml:space="preserve">После сдачи лицом, претендующим </w:t>
      </w:r>
      <w:r w:rsidR="003065E3" w:rsidRPr="007177A3">
        <w:rPr>
          <w:rFonts w:ascii="Times New Roman" w:hAnsi="Times New Roman" w:cs="Times New Roman"/>
        </w:rPr>
        <w:br/>
      </w:r>
      <w:r w:rsidRPr="007177A3">
        <w:rPr>
          <w:rFonts w:ascii="Times New Roman" w:hAnsi="Times New Roman" w:cs="Times New Roman"/>
        </w:rPr>
        <w:t xml:space="preserve">на приобретение статуса адвоката, квалификационная комиссия адвокатской палаты субъекта Российской Федерации принимает решение о присвоении лицу статуса адвоката </w:t>
      </w:r>
      <w:r w:rsidR="007177A3">
        <w:rPr>
          <w:rFonts w:ascii="Times New Roman" w:hAnsi="Times New Roman" w:cs="Times New Roman"/>
        </w:rPr>
        <w:br/>
      </w:r>
      <w:r w:rsidRPr="007177A3">
        <w:rPr>
          <w:rFonts w:ascii="Times New Roman" w:hAnsi="Times New Roman" w:cs="Times New Roman"/>
        </w:rPr>
        <w:t xml:space="preserve">и направляет соответствующее уведомление </w:t>
      </w:r>
      <w:r w:rsidR="007177A3">
        <w:rPr>
          <w:rFonts w:ascii="Times New Roman" w:hAnsi="Times New Roman" w:cs="Times New Roman"/>
        </w:rPr>
        <w:br/>
      </w:r>
      <w:r w:rsidRPr="007177A3">
        <w:rPr>
          <w:rFonts w:ascii="Times New Roman" w:hAnsi="Times New Roman" w:cs="Times New Roman"/>
        </w:rPr>
        <w:t>в территориальный орган Минюста России для внесения сведений в региональный реестр адвокатов.</w:t>
      </w:r>
    </w:p>
    <w:p w:rsidR="00E1766A" w:rsidRPr="007177A3" w:rsidRDefault="00E1766A" w:rsidP="003065E3">
      <w:pPr>
        <w:spacing w:after="0" w:line="240" w:lineRule="auto"/>
        <w:ind w:firstLine="567"/>
        <w:jc w:val="both"/>
        <w:rPr>
          <w:rFonts w:ascii="Times New Roman" w:hAnsi="Times New Roman" w:cs="Times New Roman"/>
        </w:rPr>
      </w:pPr>
      <w:r w:rsidRPr="007177A3">
        <w:rPr>
          <w:rFonts w:ascii="Times New Roman" w:hAnsi="Times New Roman" w:cs="Times New Roman"/>
        </w:rPr>
        <w:t xml:space="preserve">После внесения сведений </w:t>
      </w:r>
      <w:r w:rsidR="003065E3" w:rsidRPr="007177A3">
        <w:rPr>
          <w:rFonts w:ascii="Times New Roman" w:hAnsi="Times New Roman" w:cs="Times New Roman"/>
        </w:rPr>
        <w:t xml:space="preserve">в региональный реестр адвокату выдается адвокатское удостоверение, с получением которого </w:t>
      </w:r>
      <w:r w:rsidR="007177A3">
        <w:rPr>
          <w:rFonts w:ascii="Times New Roman" w:hAnsi="Times New Roman" w:cs="Times New Roman"/>
        </w:rPr>
        <w:br/>
      </w:r>
      <w:r w:rsidR="003065E3" w:rsidRPr="007177A3">
        <w:rPr>
          <w:rFonts w:ascii="Times New Roman" w:hAnsi="Times New Roman" w:cs="Times New Roman"/>
        </w:rPr>
        <w:t xml:space="preserve">он получает возможность осуществлять адвокатскую деятельность. </w:t>
      </w:r>
    </w:p>
    <w:p w:rsidR="00F407B7" w:rsidRPr="007177A3" w:rsidRDefault="004C1856" w:rsidP="004C1856">
      <w:pPr>
        <w:spacing w:after="0" w:line="240" w:lineRule="auto"/>
        <w:ind w:firstLine="567"/>
        <w:jc w:val="both"/>
        <w:rPr>
          <w:rFonts w:ascii="Times New Roman" w:hAnsi="Times New Roman" w:cs="Times New Roman"/>
        </w:rPr>
      </w:pPr>
      <w:r w:rsidRPr="007177A3">
        <w:rPr>
          <w:rFonts w:ascii="Times New Roman" w:hAnsi="Times New Roman" w:cs="Times New Roman"/>
        </w:rPr>
        <w:t>Адвокат вправе осуществлять адвокатскую деятельность на всей территории Российской Федерации без какого-либо дополнительного разрешения.</w:t>
      </w:r>
    </w:p>
    <w:p w:rsidR="004C1856" w:rsidRDefault="004C1856" w:rsidP="004C1856">
      <w:pPr>
        <w:spacing w:after="0" w:line="240" w:lineRule="auto"/>
        <w:jc w:val="center"/>
        <w:rPr>
          <w:rFonts w:ascii="Times New Roman" w:hAnsi="Times New Roman" w:cs="Times New Roman"/>
        </w:rPr>
      </w:pPr>
    </w:p>
    <w:p w:rsidR="007177A3" w:rsidRPr="007177A3" w:rsidRDefault="007177A3" w:rsidP="004C1856">
      <w:pPr>
        <w:spacing w:after="0" w:line="240" w:lineRule="auto"/>
        <w:jc w:val="center"/>
        <w:rPr>
          <w:rFonts w:ascii="Times New Roman" w:hAnsi="Times New Roman" w:cs="Times New Roman"/>
        </w:rPr>
      </w:pPr>
    </w:p>
    <w:p w:rsidR="004C1856" w:rsidRPr="007177A3" w:rsidRDefault="004C1856" w:rsidP="00F53AC0">
      <w:pPr>
        <w:pStyle w:val="a4"/>
        <w:spacing w:after="0" w:line="240" w:lineRule="auto"/>
        <w:ind w:left="0"/>
        <w:jc w:val="center"/>
        <w:rPr>
          <w:rFonts w:ascii="Times New Roman" w:hAnsi="Times New Roman" w:cs="Times New Roman"/>
          <w:b/>
        </w:rPr>
      </w:pPr>
      <w:r w:rsidRPr="007177A3">
        <w:rPr>
          <w:rFonts w:ascii="Times New Roman" w:hAnsi="Times New Roman" w:cs="Times New Roman"/>
          <w:b/>
        </w:rPr>
        <w:t>Дополнительную информацию можно получить в</w:t>
      </w:r>
      <w:r w:rsidR="00F53AC0" w:rsidRPr="007177A3">
        <w:rPr>
          <w:rFonts w:ascii="Times New Roman" w:hAnsi="Times New Roman" w:cs="Times New Roman"/>
          <w:b/>
        </w:rPr>
        <w:t xml:space="preserve"> органах и организациях</w:t>
      </w:r>
      <w:r w:rsidRPr="007177A3">
        <w:rPr>
          <w:rFonts w:ascii="Times New Roman" w:hAnsi="Times New Roman" w:cs="Times New Roman"/>
          <w:b/>
        </w:rPr>
        <w:t>:</w:t>
      </w:r>
    </w:p>
    <w:p w:rsidR="004C1856" w:rsidRPr="007177A3" w:rsidRDefault="004C1856" w:rsidP="004C1856">
      <w:pPr>
        <w:spacing w:after="0" w:line="240" w:lineRule="auto"/>
        <w:jc w:val="center"/>
        <w:rPr>
          <w:rFonts w:ascii="Times New Roman" w:hAnsi="Times New Roman" w:cs="Times New Roman"/>
        </w:rPr>
      </w:pPr>
    </w:p>
    <w:p w:rsidR="004C1856" w:rsidRPr="007177A3"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rPr>
        <w:t xml:space="preserve">Управление Минюста России </w:t>
      </w:r>
      <w:r w:rsidRPr="007177A3">
        <w:rPr>
          <w:rFonts w:ascii="Times New Roman" w:hAnsi="Times New Roman" w:cs="Times New Roman"/>
        </w:rPr>
        <w:br/>
        <w:t>по Тульской области</w:t>
      </w:r>
    </w:p>
    <w:p w:rsidR="004C1856" w:rsidRPr="007177A3"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rPr>
        <w:t>300041, г. Тула, ул. Благовещенская, д. 9</w:t>
      </w:r>
    </w:p>
    <w:p w:rsidR="004C1856" w:rsidRPr="007177A3"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rPr>
        <w:t>Телефон: 8 (4872) 26-81-63</w:t>
      </w:r>
    </w:p>
    <w:p w:rsidR="004C1856" w:rsidRPr="00A20BD9"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shd w:val="clear" w:color="auto" w:fill="FFFFFF"/>
          <w:lang w:val="en-US"/>
        </w:rPr>
        <w:t>e</w:t>
      </w:r>
      <w:r w:rsidRPr="00A20BD9">
        <w:rPr>
          <w:rFonts w:ascii="Times New Roman" w:hAnsi="Times New Roman" w:cs="Times New Roman"/>
          <w:shd w:val="clear" w:color="auto" w:fill="FFFFFF"/>
        </w:rPr>
        <w:t>-</w:t>
      </w:r>
      <w:r w:rsidRPr="007177A3">
        <w:rPr>
          <w:rFonts w:ascii="Times New Roman" w:hAnsi="Times New Roman" w:cs="Times New Roman"/>
          <w:shd w:val="clear" w:color="auto" w:fill="FFFFFF"/>
          <w:lang w:val="en-US"/>
        </w:rPr>
        <w:t>mail</w:t>
      </w:r>
      <w:r w:rsidRPr="00A20BD9">
        <w:rPr>
          <w:rFonts w:ascii="Times New Roman" w:hAnsi="Times New Roman" w:cs="Times New Roman"/>
          <w:shd w:val="clear" w:color="auto" w:fill="FFFFFF"/>
        </w:rPr>
        <w:t>:</w:t>
      </w:r>
      <w:r w:rsidRPr="00A20BD9">
        <w:rPr>
          <w:rFonts w:ascii="Times New Roman" w:hAnsi="Times New Roman" w:cs="Times New Roman"/>
        </w:rPr>
        <w:t xml:space="preserve"> </w:t>
      </w:r>
      <w:proofErr w:type="spellStart"/>
      <w:r w:rsidRPr="007177A3">
        <w:rPr>
          <w:rFonts w:ascii="Times New Roman" w:hAnsi="Times New Roman" w:cs="Times New Roman"/>
          <w:lang w:val="en-US"/>
        </w:rPr>
        <w:t>ru</w:t>
      </w:r>
      <w:proofErr w:type="spellEnd"/>
      <w:r w:rsidRPr="00A20BD9">
        <w:rPr>
          <w:rFonts w:ascii="Times New Roman" w:hAnsi="Times New Roman" w:cs="Times New Roman"/>
        </w:rPr>
        <w:t>71@</w:t>
      </w:r>
      <w:proofErr w:type="spellStart"/>
      <w:r w:rsidRPr="007177A3">
        <w:rPr>
          <w:rFonts w:ascii="Times New Roman" w:hAnsi="Times New Roman" w:cs="Times New Roman"/>
          <w:lang w:val="en-US"/>
        </w:rPr>
        <w:t>minjust</w:t>
      </w:r>
      <w:proofErr w:type="spellEnd"/>
      <w:r w:rsidRPr="00A20BD9">
        <w:rPr>
          <w:rFonts w:ascii="Times New Roman" w:hAnsi="Times New Roman" w:cs="Times New Roman"/>
        </w:rPr>
        <w:t>.</w:t>
      </w:r>
      <w:proofErr w:type="spellStart"/>
      <w:r w:rsidRPr="007177A3">
        <w:rPr>
          <w:rFonts w:ascii="Times New Roman" w:hAnsi="Times New Roman" w:cs="Times New Roman"/>
          <w:lang w:val="en-US"/>
        </w:rPr>
        <w:t>gov</w:t>
      </w:r>
      <w:proofErr w:type="spellEnd"/>
      <w:r w:rsidRPr="00A20BD9">
        <w:rPr>
          <w:rFonts w:ascii="Times New Roman" w:hAnsi="Times New Roman" w:cs="Times New Roman"/>
        </w:rPr>
        <w:t>.</w:t>
      </w:r>
      <w:proofErr w:type="spellStart"/>
      <w:r w:rsidRPr="007177A3">
        <w:rPr>
          <w:rFonts w:ascii="Times New Roman" w:hAnsi="Times New Roman" w:cs="Times New Roman"/>
          <w:lang w:val="en-US"/>
        </w:rPr>
        <w:t>ru</w:t>
      </w:r>
      <w:proofErr w:type="spellEnd"/>
      <w:r w:rsidRPr="00A20BD9">
        <w:rPr>
          <w:rFonts w:ascii="Times New Roman" w:hAnsi="Times New Roman" w:cs="Times New Roman"/>
        </w:rPr>
        <w:t>;</w:t>
      </w:r>
    </w:p>
    <w:p w:rsidR="004C1856" w:rsidRPr="007177A3"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rPr>
        <w:t xml:space="preserve">сайт: </w:t>
      </w:r>
      <w:r w:rsidRPr="007177A3">
        <w:rPr>
          <w:rFonts w:ascii="Times New Roman" w:hAnsi="Times New Roman" w:cs="Times New Roman"/>
          <w:lang w:val="en-US"/>
        </w:rPr>
        <w:t>https</w:t>
      </w:r>
      <w:r w:rsidRPr="007177A3">
        <w:rPr>
          <w:rFonts w:ascii="Times New Roman" w:hAnsi="Times New Roman" w:cs="Times New Roman"/>
        </w:rPr>
        <w:t>://</w:t>
      </w:r>
      <w:r w:rsidRPr="007177A3">
        <w:rPr>
          <w:rFonts w:ascii="Times New Roman" w:hAnsi="Times New Roman" w:cs="Times New Roman"/>
          <w:lang w:val="en-US"/>
        </w:rPr>
        <w:t>to</w:t>
      </w:r>
      <w:r w:rsidRPr="007177A3">
        <w:rPr>
          <w:rFonts w:ascii="Times New Roman" w:hAnsi="Times New Roman" w:cs="Times New Roman"/>
        </w:rPr>
        <w:t>71.</w:t>
      </w:r>
      <w:proofErr w:type="spellStart"/>
      <w:r w:rsidRPr="007177A3">
        <w:rPr>
          <w:rFonts w:ascii="Times New Roman" w:hAnsi="Times New Roman" w:cs="Times New Roman"/>
          <w:lang w:val="en-US"/>
        </w:rPr>
        <w:t>minjust</w:t>
      </w:r>
      <w:proofErr w:type="spellEnd"/>
      <w:r w:rsidRPr="007177A3">
        <w:rPr>
          <w:rFonts w:ascii="Times New Roman" w:hAnsi="Times New Roman" w:cs="Times New Roman"/>
        </w:rPr>
        <w:t>.</w:t>
      </w:r>
      <w:proofErr w:type="spellStart"/>
      <w:r w:rsidRPr="007177A3">
        <w:rPr>
          <w:rFonts w:ascii="Times New Roman" w:hAnsi="Times New Roman" w:cs="Times New Roman"/>
          <w:lang w:val="en-US"/>
        </w:rPr>
        <w:t>gov</w:t>
      </w:r>
      <w:proofErr w:type="spellEnd"/>
      <w:r w:rsidRPr="007177A3">
        <w:rPr>
          <w:rFonts w:ascii="Times New Roman" w:hAnsi="Times New Roman" w:cs="Times New Roman"/>
        </w:rPr>
        <w:t>.</w:t>
      </w:r>
      <w:proofErr w:type="spellStart"/>
      <w:r w:rsidRPr="007177A3">
        <w:rPr>
          <w:rFonts w:ascii="Times New Roman" w:hAnsi="Times New Roman" w:cs="Times New Roman"/>
          <w:lang w:val="en-US"/>
        </w:rPr>
        <w:t>ru</w:t>
      </w:r>
      <w:proofErr w:type="spellEnd"/>
    </w:p>
    <w:p w:rsidR="004C1856" w:rsidRPr="007177A3" w:rsidRDefault="004C1856" w:rsidP="004C1856">
      <w:pPr>
        <w:spacing w:after="0" w:line="240" w:lineRule="auto"/>
        <w:jc w:val="center"/>
        <w:rPr>
          <w:rFonts w:ascii="Times New Roman" w:hAnsi="Times New Roman" w:cs="Times New Roman"/>
        </w:rPr>
      </w:pPr>
    </w:p>
    <w:p w:rsidR="004C1856" w:rsidRPr="007177A3"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rPr>
        <w:t>Тульская областная адвокатская палата</w:t>
      </w:r>
    </w:p>
    <w:p w:rsidR="004C1856" w:rsidRPr="007177A3"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rPr>
        <w:t>300000 г. Тула, ул. Жуковского, д. 33</w:t>
      </w:r>
    </w:p>
    <w:p w:rsidR="004C1856" w:rsidRPr="007177A3"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rPr>
        <w:t>Телефон: 8 (4872) 36-38-69</w:t>
      </w:r>
    </w:p>
    <w:p w:rsidR="004C1856" w:rsidRPr="00A20BD9"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shd w:val="clear" w:color="auto" w:fill="FFFFFF"/>
          <w:lang w:val="en-US"/>
        </w:rPr>
        <w:t>e</w:t>
      </w:r>
      <w:r w:rsidRPr="00A20BD9">
        <w:rPr>
          <w:rFonts w:ascii="Times New Roman" w:hAnsi="Times New Roman" w:cs="Times New Roman"/>
          <w:shd w:val="clear" w:color="auto" w:fill="FFFFFF"/>
        </w:rPr>
        <w:t>-</w:t>
      </w:r>
      <w:r w:rsidRPr="007177A3">
        <w:rPr>
          <w:rFonts w:ascii="Times New Roman" w:hAnsi="Times New Roman" w:cs="Times New Roman"/>
          <w:shd w:val="clear" w:color="auto" w:fill="FFFFFF"/>
          <w:lang w:val="en-US"/>
        </w:rPr>
        <w:t>mail</w:t>
      </w:r>
      <w:r w:rsidRPr="00A20BD9">
        <w:rPr>
          <w:rFonts w:ascii="Times New Roman" w:hAnsi="Times New Roman" w:cs="Times New Roman"/>
          <w:shd w:val="clear" w:color="auto" w:fill="FFFFFF"/>
        </w:rPr>
        <w:t xml:space="preserve">: </w:t>
      </w:r>
      <w:proofErr w:type="spellStart"/>
      <w:r w:rsidRPr="007177A3">
        <w:rPr>
          <w:rFonts w:ascii="Times New Roman" w:hAnsi="Times New Roman" w:cs="Times New Roman"/>
          <w:shd w:val="clear" w:color="auto" w:fill="FFFFFF"/>
          <w:lang w:val="en-US"/>
        </w:rPr>
        <w:t>toap</w:t>
      </w:r>
      <w:proofErr w:type="spellEnd"/>
      <w:r w:rsidRPr="00A20BD9">
        <w:rPr>
          <w:rFonts w:ascii="Times New Roman" w:hAnsi="Times New Roman" w:cs="Times New Roman"/>
          <w:shd w:val="clear" w:color="auto" w:fill="FFFFFF"/>
        </w:rPr>
        <w:t>2007@</w:t>
      </w:r>
      <w:proofErr w:type="spellStart"/>
      <w:r w:rsidRPr="007177A3">
        <w:rPr>
          <w:rFonts w:ascii="Times New Roman" w:hAnsi="Times New Roman" w:cs="Times New Roman"/>
          <w:shd w:val="clear" w:color="auto" w:fill="FFFFFF"/>
          <w:lang w:val="en-US"/>
        </w:rPr>
        <w:t>yandex</w:t>
      </w:r>
      <w:proofErr w:type="spellEnd"/>
      <w:r w:rsidRPr="00A20BD9">
        <w:rPr>
          <w:rFonts w:ascii="Times New Roman" w:hAnsi="Times New Roman" w:cs="Times New Roman"/>
          <w:shd w:val="clear" w:color="auto" w:fill="FFFFFF"/>
        </w:rPr>
        <w:t>.</w:t>
      </w:r>
      <w:proofErr w:type="spellStart"/>
      <w:r w:rsidRPr="007177A3">
        <w:rPr>
          <w:rFonts w:ascii="Times New Roman" w:hAnsi="Times New Roman" w:cs="Times New Roman"/>
          <w:shd w:val="clear" w:color="auto" w:fill="FFFFFF"/>
          <w:lang w:val="en-US"/>
        </w:rPr>
        <w:t>ru</w:t>
      </w:r>
      <w:proofErr w:type="spellEnd"/>
      <w:r w:rsidRPr="00A20BD9">
        <w:rPr>
          <w:rFonts w:ascii="Times New Roman" w:hAnsi="Times New Roman" w:cs="Times New Roman"/>
        </w:rPr>
        <w:t>;</w:t>
      </w:r>
    </w:p>
    <w:p w:rsidR="004C1856" w:rsidRPr="007177A3" w:rsidRDefault="004C1856" w:rsidP="004C1856">
      <w:pPr>
        <w:spacing w:after="0" w:line="240" w:lineRule="auto"/>
        <w:jc w:val="center"/>
        <w:rPr>
          <w:rFonts w:ascii="Times New Roman" w:hAnsi="Times New Roman" w:cs="Times New Roman"/>
        </w:rPr>
      </w:pPr>
      <w:r w:rsidRPr="007177A3">
        <w:rPr>
          <w:rFonts w:ascii="Times New Roman" w:hAnsi="Times New Roman" w:cs="Times New Roman"/>
        </w:rPr>
        <w:t>сайт: http://lawyer71.ru/</w:t>
      </w:r>
    </w:p>
    <w:p w:rsidR="007177A3" w:rsidRDefault="007177A3" w:rsidP="00BC5E09">
      <w:pPr>
        <w:spacing w:after="0" w:line="240" w:lineRule="auto"/>
        <w:jc w:val="center"/>
        <w:rPr>
          <w:rFonts w:ascii="Times New Roman" w:hAnsi="Times New Roman" w:cs="Times New Roman"/>
          <w:b/>
          <w:sz w:val="24"/>
          <w:szCs w:val="24"/>
        </w:rPr>
      </w:pPr>
    </w:p>
    <w:p w:rsidR="007177A3" w:rsidRDefault="007177A3" w:rsidP="00BC5E09">
      <w:pPr>
        <w:spacing w:after="0" w:line="240" w:lineRule="auto"/>
        <w:jc w:val="center"/>
        <w:rPr>
          <w:rFonts w:ascii="Times New Roman" w:hAnsi="Times New Roman" w:cs="Times New Roman"/>
          <w:b/>
          <w:sz w:val="24"/>
          <w:szCs w:val="24"/>
        </w:rPr>
      </w:pPr>
    </w:p>
    <w:p w:rsidR="007177A3" w:rsidRDefault="007177A3" w:rsidP="00BC5E09">
      <w:pPr>
        <w:spacing w:after="0" w:line="240" w:lineRule="auto"/>
        <w:jc w:val="center"/>
        <w:rPr>
          <w:rFonts w:ascii="Times New Roman" w:hAnsi="Times New Roman" w:cs="Times New Roman"/>
          <w:b/>
          <w:sz w:val="24"/>
          <w:szCs w:val="24"/>
        </w:rPr>
      </w:pPr>
    </w:p>
    <w:p w:rsidR="006D1D5E" w:rsidRPr="00BC5E09" w:rsidRDefault="006D1D5E" w:rsidP="00BC5E09">
      <w:pPr>
        <w:spacing w:after="0" w:line="240" w:lineRule="auto"/>
        <w:jc w:val="center"/>
        <w:rPr>
          <w:rFonts w:ascii="Times New Roman" w:hAnsi="Times New Roman" w:cs="Times New Roman"/>
          <w:b/>
          <w:sz w:val="24"/>
          <w:szCs w:val="24"/>
        </w:rPr>
      </w:pPr>
      <w:r w:rsidRPr="00BC5E09">
        <w:rPr>
          <w:rFonts w:ascii="Times New Roman" w:hAnsi="Times New Roman" w:cs="Times New Roman"/>
          <w:b/>
          <w:sz w:val="24"/>
          <w:szCs w:val="24"/>
        </w:rPr>
        <w:lastRenderedPageBreak/>
        <w:t xml:space="preserve">Управление Министерства юстиции Российской Федерации </w:t>
      </w:r>
      <w:r w:rsidR="003065E3">
        <w:rPr>
          <w:rFonts w:ascii="Times New Roman" w:hAnsi="Times New Roman" w:cs="Times New Roman"/>
          <w:b/>
          <w:sz w:val="24"/>
          <w:szCs w:val="24"/>
        </w:rPr>
        <w:br/>
      </w:r>
      <w:r w:rsidRPr="00BC5E09">
        <w:rPr>
          <w:rFonts w:ascii="Times New Roman" w:hAnsi="Times New Roman" w:cs="Times New Roman"/>
          <w:b/>
          <w:sz w:val="24"/>
          <w:szCs w:val="24"/>
        </w:rPr>
        <w:t>по Тульской области</w:t>
      </w:r>
    </w:p>
    <w:p w:rsidR="00244488" w:rsidRPr="00BC5E09" w:rsidRDefault="00244488" w:rsidP="00BC5E09">
      <w:pPr>
        <w:spacing w:after="0" w:line="240" w:lineRule="auto"/>
        <w:jc w:val="center"/>
        <w:rPr>
          <w:rFonts w:ascii="Times New Roman" w:hAnsi="Times New Roman" w:cs="Times New Roman"/>
          <w:b/>
          <w:sz w:val="24"/>
          <w:szCs w:val="24"/>
        </w:rPr>
      </w:pPr>
    </w:p>
    <w:p w:rsidR="00F407B7" w:rsidRDefault="00F407B7" w:rsidP="00BC5E09">
      <w:pPr>
        <w:spacing w:after="0" w:line="240" w:lineRule="auto"/>
        <w:jc w:val="center"/>
        <w:rPr>
          <w:rFonts w:ascii="Times New Roman" w:hAnsi="Times New Roman" w:cs="Times New Roman"/>
          <w:sz w:val="24"/>
          <w:szCs w:val="24"/>
        </w:rPr>
      </w:pPr>
    </w:p>
    <w:p w:rsidR="00F407B7" w:rsidRPr="00BC5E09" w:rsidRDefault="00A20BD9" w:rsidP="00BC5E09">
      <w:pPr>
        <w:spacing w:after="0" w:line="240" w:lineRule="auto"/>
        <w:jc w:val="center"/>
        <w:rPr>
          <w:rFonts w:ascii="Times New Roman" w:hAnsi="Times New Roman" w:cs="Times New Roman"/>
          <w:sz w:val="24"/>
          <w:szCs w:val="24"/>
        </w:rPr>
      </w:pPr>
      <w:r>
        <w:rPr>
          <w:noProof/>
          <w:lang w:eastAsia="ru-RU"/>
        </w:rPr>
        <w:drawing>
          <wp:inline distT="0" distB="0" distL="0" distR="0" wp14:anchorId="790E9ACE" wp14:editId="35CE6F23">
            <wp:extent cx="1899285" cy="2543175"/>
            <wp:effectExtent l="0" t="0" r="5715" b="9525"/>
            <wp:docPr id="2" name="Рисунок 2" descr="https://minjust.gov.ru/uploaded/files/logotip_vQR322W.jpg"/>
            <wp:cNvGraphicFramePr/>
            <a:graphic xmlns:a="http://schemas.openxmlformats.org/drawingml/2006/main">
              <a:graphicData uri="http://schemas.openxmlformats.org/drawingml/2006/picture">
                <pic:pic xmlns:pic="http://schemas.openxmlformats.org/drawingml/2006/picture">
                  <pic:nvPicPr>
                    <pic:cNvPr id="2" name="Рисунок 2" descr="https://minjust.gov.ru/uploaded/files/logotip_vQR322W.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9285" cy="2543175"/>
                    </a:xfrm>
                    <a:prstGeom prst="rect">
                      <a:avLst/>
                    </a:prstGeom>
                    <a:noFill/>
                    <a:ln>
                      <a:noFill/>
                    </a:ln>
                  </pic:spPr>
                </pic:pic>
              </a:graphicData>
            </a:graphic>
          </wp:inline>
        </w:drawing>
      </w:r>
    </w:p>
    <w:p w:rsidR="006D1D5E" w:rsidRPr="00BC5E09" w:rsidRDefault="007177A3" w:rsidP="00BC5E09">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Профессия </w:t>
      </w:r>
      <w:r w:rsidR="009659F1">
        <w:rPr>
          <w:rFonts w:ascii="Times New Roman" w:hAnsi="Times New Roman" w:cs="Times New Roman"/>
          <w:b/>
          <w:sz w:val="48"/>
          <w:szCs w:val="48"/>
        </w:rPr>
        <w:t>адвокат</w:t>
      </w:r>
      <w:r>
        <w:rPr>
          <w:rFonts w:ascii="Times New Roman" w:hAnsi="Times New Roman" w:cs="Times New Roman"/>
          <w:b/>
          <w:sz w:val="48"/>
          <w:szCs w:val="48"/>
        </w:rPr>
        <w:t>а</w:t>
      </w:r>
      <w:r w:rsidR="009659F1">
        <w:rPr>
          <w:rFonts w:ascii="Times New Roman" w:hAnsi="Times New Roman" w:cs="Times New Roman"/>
          <w:b/>
          <w:sz w:val="48"/>
          <w:szCs w:val="48"/>
        </w:rPr>
        <w:t xml:space="preserve"> и как им</w:t>
      </w:r>
      <w:r w:rsidR="00376374">
        <w:rPr>
          <w:rFonts w:ascii="Times New Roman" w:hAnsi="Times New Roman" w:cs="Times New Roman"/>
          <w:b/>
          <w:sz w:val="48"/>
          <w:szCs w:val="48"/>
        </w:rPr>
        <w:t xml:space="preserve"> стать?</w:t>
      </w:r>
    </w:p>
    <w:p w:rsidR="00244488" w:rsidRPr="00BC5E09" w:rsidRDefault="00244488" w:rsidP="00BC5E09">
      <w:pPr>
        <w:spacing w:after="0" w:line="240" w:lineRule="auto"/>
        <w:jc w:val="center"/>
        <w:rPr>
          <w:rFonts w:ascii="Times New Roman" w:hAnsi="Times New Roman" w:cs="Times New Roman"/>
          <w:b/>
          <w:sz w:val="24"/>
          <w:szCs w:val="24"/>
        </w:rPr>
      </w:pPr>
    </w:p>
    <w:p w:rsidR="00533A10" w:rsidRPr="00BC5E09" w:rsidRDefault="00533A10" w:rsidP="00BC5E09">
      <w:pPr>
        <w:spacing w:after="0" w:line="240" w:lineRule="auto"/>
        <w:jc w:val="center"/>
        <w:rPr>
          <w:rFonts w:ascii="Times New Roman" w:hAnsi="Times New Roman" w:cs="Times New Roman"/>
          <w:b/>
          <w:sz w:val="24"/>
          <w:szCs w:val="24"/>
        </w:rPr>
      </w:pPr>
    </w:p>
    <w:p w:rsidR="00533A10" w:rsidRPr="00BC5E09" w:rsidRDefault="00533A10" w:rsidP="00BC5E09">
      <w:pPr>
        <w:spacing w:after="0" w:line="240" w:lineRule="auto"/>
        <w:jc w:val="center"/>
        <w:rPr>
          <w:rFonts w:ascii="Times New Roman" w:hAnsi="Times New Roman" w:cs="Times New Roman"/>
          <w:b/>
          <w:sz w:val="24"/>
          <w:szCs w:val="24"/>
        </w:rPr>
      </w:pPr>
    </w:p>
    <w:p w:rsidR="00244488" w:rsidRDefault="00244488" w:rsidP="00BC5E09">
      <w:pPr>
        <w:spacing w:after="0" w:line="240" w:lineRule="auto"/>
        <w:jc w:val="center"/>
        <w:rPr>
          <w:rFonts w:ascii="Times New Roman" w:hAnsi="Times New Roman" w:cs="Times New Roman"/>
          <w:noProof/>
          <w:lang w:eastAsia="ru-RU"/>
        </w:rPr>
      </w:pPr>
    </w:p>
    <w:p w:rsidR="00376374" w:rsidRDefault="00376374" w:rsidP="00BC5E09">
      <w:pPr>
        <w:spacing w:after="0" w:line="240" w:lineRule="auto"/>
        <w:jc w:val="center"/>
        <w:rPr>
          <w:rFonts w:ascii="Times New Roman" w:hAnsi="Times New Roman" w:cs="Times New Roman"/>
          <w:noProof/>
          <w:lang w:eastAsia="ru-RU"/>
        </w:rPr>
      </w:pPr>
    </w:p>
    <w:p w:rsidR="00376374" w:rsidRDefault="00376374" w:rsidP="00BC5E09">
      <w:pPr>
        <w:spacing w:after="0" w:line="240" w:lineRule="auto"/>
        <w:jc w:val="center"/>
        <w:rPr>
          <w:rFonts w:ascii="Times New Roman" w:hAnsi="Times New Roman" w:cs="Times New Roman"/>
          <w:noProof/>
          <w:lang w:eastAsia="ru-RU"/>
        </w:rPr>
      </w:pPr>
    </w:p>
    <w:p w:rsidR="00376374" w:rsidRDefault="00376374" w:rsidP="00BC5E09">
      <w:pPr>
        <w:spacing w:after="0" w:line="240" w:lineRule="auto"/>
        <w:jc w:val="center"/>
        <w:rPr>
          <w:rFonts w:ascii="Times New Roman" w:hAnsi="Times New Roman" w:cs="Times New Roman"/>
          <w:noProof/>
          <w:lang w:eastAsia="ru-RU"/>
        </w:rPr>
      </w:pPr>
    </w:p>
    <w:p w:rsidR="00376374" w:rsidRDefault="00376374" w:rsidP="00BC5E09">
      <w:pPr>
        <w:spacing w:after="0" w:line="240" w:lineRule="auto"/>
        <w:jc w:val="center"/>
        <w:rPr>
          <w:rFonts w:ascii="Times New Roman" w:hAnsi="Times New Roman" w:cs="Times New Roman"/>
          <w:noProof/>
          <w:lang w:eastAsia="ru-RU"/>
        </w:rPr>
      </w:pPr>
    </w:p>
    <w:p w:rsidR="00376374" w:rsidRDefault="00376374" w:rsidP="00BC5E09">
      <w:pPr>
        <w:spacing w:after="0" w:line="240" w:lineRule="auto"/>
        <w:jc w:val="center"/>
        <w:rPr>
          <w:rFonts w:ascii="Times New Roman" w:hAnsi="Times New Roman" w:cs="Times New Roman"/>
          <w:noProof/>
          <w:lang w:eastAsia="ru-RU"/>
        </w:rPr>
      </w:pPr>
    </w:p>
    <w:p w:rsidR="00376374" w:rsidRDefault="00376374" w:rsidP="00BC5E09">
      <w:pPr>
        <w:spacing w:after="0" w:line="240" w:lineRule="auto"/>
        <w:jc w:val="center"/>
        <w:rPr>
          <w:rFonts w:ascii="Times New Roman" w:hAnsi="Times New Roman" w:cs="Times New Roman"/>
          <w:noProof/>
          <w:lang w:eastAsia="ru-RU"/>
        </w:rPr>
      </w:pPr>
    </w:p>
    <w:p w:rsidR="00376374" w:rsidRPr="00BC5E09" w:rsidRDefault="00376374" w:rsidP="00BC5E09">
      <w:pPr>
        <w:spacing w:after="0" w:line="240" w:lineRule="auto"/>
        <w:jc w:val="center"/>
        <w:rPr>
          <w:rFonts w:ascii="Times New Roman" w:hAnsi="Times New Roman" w:cs="Times New Roman"/>
          <w:b/>
          <w:sz w:val="24"/>
          <w:szCs w:val="24"/>
        </w:rPr>
      </w:pPr>
    </w:p>
    <w:p w:rsidR="00533A10" w:rsidRDefault="00533A10" w:rsidP="00BC5E09">
      <w:pPr>
        <w:spacing w:after="0" w:line="240" w:lineRule="auto"/>
        <w:jc w:val="center"/>
        <w:rPr>
          <w:rFonts w:ascii="Times New Roman" w:hAnsi="Times New Roman" w:cs="Times New Roman"/>
          <w:b/>
          <w:sz w:val="24"/>
          <w:szCs w:val="24"/>
        </w:rPr>
      </w:pPr>
    </w:p>
    <w:p w:rsidR="003065E3" w:rsidRDefault="003065E3" w:rsidP="00BC5E09">
      <w:pPr>
        <w:spacing w:after="0" w:line="240" w:lineRule="auto"/>
        <w:jc w:val="center"/>
        <w:rPr>
          <w:rFonts w:ascii="Times New Roman" w:hAnsi="Times New Roman" w:cs="Times New Roman"/>
          <w:b/>
          <w:sz w:val="24"/>
          <w:szCs w:val="24"/>
        </w:rPr>
      </w:pPr>
    </w:p>
    <w:p w:rsidR="00533A10" w:rsidRPr="00BC5E09" w:rsidRDefault="00533A10" w:rsidP="00BC5E09">
      <w:pPr>
        <w:spacing w:after="0" w:line="240" w:lineRule="auto"/>
        <w:jc w:val="center"/>
        <w:rPr>
          <w:rFonts w:ascii="Times New Roman" w:hAnsi="Times New Roman" w:cs="Times New Roman"/>
          <w:b/>
          <w:sz w:val="24"/>
          <w:szCs w:val="24"/>
        </w:rPr>
      </w:pPr>
    </w:p>
    <w:p w:rsidR="00244488" w:rsidRPr="00BC5E09" w:rsidRDefault="00244488" w:rsidP="00BC5E09">
      <w:pPr>
        <w:spacing w:after="0" w:line="240" w:lineRule="auto"/>
        <w:jc w:val="center"/>
        <w:rPr>
          <w:rFonts w:ascii="Times New Roman" w:hAnsi="Times New Roman" w:cs="Times New Roman"/>
          <w:b/>
          <w:sz w:val="24"/>
          <w:szCs w:val="24"/>
        </w:rPr>
      </w:pPr>
    </w:p>
    <w:p w:rsidR="00244488" w:rsidRPr="00BC5E09" w:rsidRDefault="00244488" w:rsidP="00BC5E09">
      <w:pPr>
        <w:spacing w:after="0" w:line="240" w:lineRule="auto"/>
        <w:jc w:val="center"/>
        <w:rPr>
          <w:rFonts w:ascii="Times New Roman" w:hAnsi="Times New Roman" w:cs="Times New Roman"/>
          <w:b/>
          <w:sz w:val="24"/>
          <w:szCs w:val="24"/>
        </w:rPr>
      </w:pPr>
      <w:r w:rsidRPr="00BC5E09">
        <w:rPr>
          <w:rFonts w:ascii="Times New Roman" w:hAnsi="Times New Roman" w:cs="Times New Roman"/>
          <w:b/>
          <w:sz w:val="24"/>
          <w:szCs w:val="24"/>
        </w:rPr>
        <w:t>20</w:t>
      </w:r>
      <w:r w:rsidR="00505B52">
        <w:rPr>
          <w:rFonts w:ascii="Times New Roman" w:hAnsi="Times New Roman" w:cs="Times New Roman"/>
          <w:b/>
          <w:sz w:val="24"/>
          <w:szCs w:val="24"/>
        </w:rPr>
        <w:t>2</w:t>
      </w:r>
      <w:r w:rsidR="006158DC">
        <w:rPr>
          <w:rFonts w:ascii="Times New Roman" w:hAnsi="Times New Roman" w:cs="Times New Roman"/>
          <w:b/>
          <w:sz w:val="24"/>
          <w:szCs w:val="24"/>
        </w:rPr>
        <w:t>3</w:t>
      </w:r>
      <w:r w:rsidRPr="00BC5E09">
        <w:rPr>
          <w:rFonts w:ascii="Times New Roman" w:hAnsi="Times New Roman" w:cs="Times New Roman"/>
          <w:b/>
          <w:sz w:val="24"/>
          <w:szCs w:val="24"/>
        </w:rPr>
        <w:t xml:space="preserve"> год</w:t>
      </w:r>
    </w:p>
    <w:sectPr w:rsidR="00244488" w:rsidRPr="00BC5E09" w:rsidSect="005019EE">
      <w:pgSz w:w="16838" w:h="11906" w:orient="landscape" w:code="9"/>
      <w:pgMar w:top="567" w:right="567" w:bottom="567" w:left="567" w:header="709" w:footer="709" w:gutter="0"/>
      <w:cols w:num="3"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60E9"/>
    <w:multiLevelType w:val="hybridMultilevel"/>
    <w:tmpl w:val="2C1EE0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AB4916"/>
    <w:multiLevelType w:val="hybridMultilevel"/>
    <w:tmpl w:val="3C96B154"/>
    <w:lvl w:ilvl="0" w:tplc="0419000D">
      <w:start w:val="1"/>
      <w:numFmt w:val="bullet"/>
      <w:lvlText w:val=""/>
      <w:lvlJc w:val="left"/>
      <w:pPr>
        <w:ind w:left="2487" w:hanging="360"/>
      </w:pPr>
      <w:rPr>
        <w:rFonts w:ascii="Wingdings" w:hAnsi="Wingdings"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D1D5E"/>
    <w:rsid w:val="00001EDE"/>
    <w:rsid w:val="000356B8"/>
    <w:rsid w:val="00093D2C"/>
    <w:rsid w:val="0016099B"/>
    <w:rsid w:val="00172E1C"/>
    <w:rsid w:val="002036FD"/>
    <w:rsid w:val="00244488"/>
    <w:rsid w:val="00284162"/>
    <w:rsid w:val="002C2C31"/>
    <w:rsid w:val="003065E3"/>
    <w:rsid w:val="00313E74"/>
    <w:rsid w:val="00376374"/>
    <w:rsid w:val="003E7EDA"/>
    <w:rsid w:val="00472BD7"/>
    <w:rsid w:val="004C1856"/>
    <w:rsid w:val="005019EE"/>
    <w:rsid w:val="00505B52"/>
    <w:rsid w:val="00510E67"/>
    <w:rsid w:val="00533A10"/>
    <w:rsid w:val="006158DC"/>
    <w:rsid w:val="006D1D5E"/>
    <w:rsid w:val="006F00B8"/>
    <w:rsid w:val="007177A3"/>
    <w:rsid w:val="007D10CC"/>
    <w:rsid w:val="008E3D45"/>
    <w:rsid w:val="00922B41"/>
    <w:rsid w:val="00925E56"/>
    <w:rsid w:val="009659F1"/>
    <w:rsid w:val="009F479E"/>
    <w:rsid w:val="009F6402"/>
    <w:rsid w:val="00A20BD9"/>
    <w:rsid w:val="00AC3723"/>
    <w:rsid w:val="00AC3D90"/>
    <w:rsid w:val="00B533F1"/>
    <w:rsid w:val="00BC53DD"/>
    <w:rsid w:val="00BC5E09"/>
    <w:rsid w:val="00CF2C42"/>
    <w:rsid w:val="00D74B95"/>
    <w:rsid w:val="00E05135"/>
    <w:rsid w:val="00E1766A"/>
    <w:rsid w:val="00F407B7"/>
    <w:rsid w:val="00F53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7392"/>
  <w15:docId w15:val="{9B92A344-B7CC-4408-998B-A3D50F02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1D5E"/>
    <w:rPr>
      <w:color w:val="0000FF" w:themeColor="hyperlink"/>
      <w:u w:val="single"/>
    </w:rPr>
  </w:style>
  <w:style w:type="paragraph" w:styleId="a4">
    <w:name w:val="List Paragraph"/>
    <w:basedOn w:val="a"/>
    <w:uiPriority w:val="34"/>
    <w:qFormat/>
    <w:rsid w:val="006D1D5E"/>
    <w:pPr>
      <w:ind w:left="720"/>
      <w:contextualSpacing/>
    </w:pPr>
  </w:style>
  <w:style w:type="paragraph" w:styleId="a5">
    <w:name w:val="Balloon Text"/>
    <w:basedOn w:val="a"/>
    <w:link w:val="a6"/>
    <w:uiPriority w:val="99"/>
    <w:semiHidden/>
    <w:unhideWhenUsed/>
    <w:rsid w:val="006D1D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D5E"/>
    <w:rPr>
      <w:rFonts w:ascii="Tahoma" w:hAnsi="Tahoma" w:cs="Tahoma"/>
      <w:sz w:val="16"/>
      <w:szCs w:val="16"/>
    </w:rPr>
  </w:style>
  <w:style w:type="character" w:customStyle="1" w:styleId="UnresolvedMention">
    <w:name w:val="Unresolved Mention"/>
    <w:basedOn w:val="a0"/>
    <w:uiPriority w:val="99"/>
    <w:semiHidden/>
    <w:unhideWhenUsed/>
    <w:rsid w:val="00B53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0807">
      <w:bodyDiv w:val="1"/>
      <w:marLeft w:val="0"/>
      <w:marRight w:val="0"/>
      <w:marTop w:val="0"/>
      <w:marBottom w:val="0"/>
      <w:divBdr>
        <w:top w:val="none" w:sz="0" w:space="0" w:color="auto"/>
        <w:left w:val="none" w:sz="0" w:space="0" w:color="auto"/>
        <w:bottom w:val="none" w:sz="0" w:space="0" w:color="auto"/>
        <w:right w:val="none" w:sz="0" w:space="0" w:color="auto"/>
      </w:divBdr>
    </w:div>
    <w:div w:id="199100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61265-5EC5-4632-BAE9-BF99BCCA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Тульской области</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 Игорь Иванович</dc:creator>
  <cp:lastModifiedBy>Боровикова Ольга</cp:lastModifiedBy>
  <cp:revision>20</cp:revision>
  <cp:lastPrinted>2021-03-30T08:45:00Z</cp:lastPrinted>
  <dcterms:created xsi:type="dcterms:W3CDTF">2019-10-24T10:29:00Z</dcterms:created>
  <dcterms:modified xsi:type="dcterms:W3CDTF">2023-11-20T07:14:00Z</dcterms:modified>
</cp:coreProperties>
</file>