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AC0160" w:rsidRDefault="00780777" w:rsidP="002D554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Инспекция Тульской области по государственной охране объектов культурного наследия</w:t>
      </w:r>
    </w:p>
    <w:p w:rsidR="009B2DB5" w:rsidRPr="00AC0160" w:rsidRDefault="009B2DB5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5A26CF" w:rsidRPr="00AC0160" w:rsidRDefault="00780777" w:rsidP="0078077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Начальник Инспекции Тульской области по государственной охране объектов культурного наследия: </w:t>
      </w:r>
      <w:proofErr w:type="spellStart"/>
      <w:r w:rsidR="005A26CF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Шичанина</w:t>
      </w:r>
      <w:proofErr w:type="spellEnd"/>
      <w:r w:rsidR="005A26CF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Елена Евгеньевна.</w:t>
      </w:r>
    </w:p>
    <w:p w:rsidR="005A26CF" w:rsidRPr="00AC0160" w:rsidRDefault="00780777" w:rsidP="0078077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начальника Инспекции Тульской области </w:t>
      </w:r>
      <w:r w:rsidR="00763F0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по государственной охране объектов культурного наследия: </w:t>
      </w:r>
      <w:r w:rsidR="005A26CF"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="005A26CF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24-53-82, 24-51-04 (доб. 7401).</w:t>
      </w:r>
    </w:p>
    <w:p w:rsidR="009C03E4" w:rsidRPr="00AC0160" w:rsidRDefault="009C03E4" w:rsidP="0078077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="00780777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okn@tularegion.ru</w:t>
      </w:r>
    </w:p>
    <w:p w:rsidR="009C03E4" w:rsidRPr="00AC0160" w:rsidRDefault="009C03E4" w:rsidP="009C03E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="00705DB0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300041, г. Тула, </w:t>
      </w:r>
      <w:proofErr w:type="spellStart"/>
      <w:r w:rsidR="00705DB0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пр-кт</w:t>
      </w:r>
      <w:proofErr w:type="spellEnd"/>
      <w:r w:rsidR="00705DB0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Ленина, д. 2</w:t>
      </w:r>
      <w:r w:rsidR="00780777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AC0160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ответственного за </w:t>
      </w:r>
      <w:r w:rsidR="006B4204"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рассмотрение обращений и организацию личного приема граждан</w:t>
      </w: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:</w:t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="00780777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8 (4872) </w:t>
      </w:r>
      <w:r w:rsidR="00424D6A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24-53-82</w:t>
      </w:r>
      <w:r w:rsidR="006B4204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424D6A" w:rsidRPr="00AC0160" w:rsidRDefault="00424D6A" w:rsidP="00E24E43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для справок по вопросам оказания бесплатной юридической помощи: </w:t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24-53-82.</w:t>
      </w:r>
    </w:p>
    <w:p w:rsidR="003A2107" w:rsidRPr="00AC0160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801EFD" w:rsidRPr="00AC0160" w:rsidRDefault="00801EFD" w:rsidP="00801EFD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AC0160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AC0160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AC0160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Инспекция Тульской области по государственной охране объектов культурного наследия как орган исполнительной власти Тульской области </w:t>
      </w:r>
      <w:r w:rsidRPr="00AC0160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 виде правового консультирования в устной </w:t>
      </w:r>
      <w:r w:rsidR="00763F0D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AC0160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и письменной форме всем гражданам, обратившимся в </w:t>
      </w: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Инспекцию Тульской области по государственной охране объектов культурного наследия</w:t>
      </w:r>
      <w:r w:rsidRPr="00AC0160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</w:t>
      </w:r>
      <w:r w:rsidRPr="00AC0160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</w:t>
      </w:r>
      <w:proofErr w:type="gramEnd"/>
      <w:r w:rsidRPr="00AC0160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, относящимся к её компетенции</w:t>
      </w:r>
      <w:r w:rsidRPr="00AC0160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в порядке, установленном законодательством Российской Федерации </w:t>
      </w:r>
      <w:r w:rsidR="00763F0D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AC0160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AC0160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14EF0" w:rsidRPr="00AC0160" w:rsidRDefault="00014EF0" w:rsidP="005A26CF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5A26CF" w:rsidRPr="00AC0160" w:rsidRDefault="005A26CF" w:rsidP="00402464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Положение об инспекции Тульской области по государственной охране объектов культурного наследия утверждено Постановлением Правительства Тульской области от 20.05.2015 №234.</w:t>
      </w:r>
    </w:p>
    <w:p w:rsidR="00801EFD" w:rsidRPr="00AC0160" w:rsidRDefault="00801EFD" w:rsidP="00402464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</w:t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можно уточнить по номеру телефона приемной начальника Инспекции Тульской области </w:t>
      </w:r>
      <w:r w:rsidR="00763F0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по государственной охране объектов культурного наследия 8 (4872) 24-53-82.</w:t>
      </w:r>
    </w:p>
    <w:p w:rsidR="005A26CF" w:rsidRPr="00AC0160" w:rsidRDefault="005A26CF" w:rsidP="00402464">
      <w:pPr>
        <w:rPr>
          <w:rFonts w:ascii="PT Astra Serif" w:hAnsi="PT Astra Serif"/>
          <w:sz w:val="26"/>
          <w:szCs w:val="26"/>
        </w:rPr>
      </w:pPr>
      <w:proofErr w:type="gramStart"/>
      <w:r w:rsidRPr="00AC0160">
        <w:rPr>
          <w:rFonts w:ascii="PT Astra Serif" w:hAnsi="PT Astra Serif"/>
          <w:sz w:val="26"/>
          <w:szCs w:val="26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AC0160">
        <w:rPr>
          <w:rFonts w:ascii="PT Astra Serif" w:hAnsi="PT Astra Serif"/>
          <w:sz w:val="26"/>
          <w:szCs w:val="26"/>
        </w:rPr>
        <w:br/>
        <w:t>(г. Тула, пр.</w:t>
      </w:r>
      <w:proofErr w:type="gramEnd"/>
      <w:r w:rsidRPr="00AC016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AC0160">
        <w:rPr>
          <w:rFonts w:ascii="PT Astra Serif" w:hAnsi="PT Astra Serif"/>
          <w:sz w:val="26"/>
          <w:szCs w:val="26"/>
        </w:rPr>
        <w:t>Ленина, д. 2, 10 подъезд) проводят личные приемы граждан в соответствии с графиком проведения личных приемов, консультаций, прямых эфиров.</w:t>
      </w:r>
      <w:proofErr w:type="gramEnd"/>
    </w:p>
    <w:p w:rsidR="00E24E43" w:rsidRPr="00AC0160" w:rsidRDefault="005A26CF" w:rsidP="005A26CF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hAnsi="PT Astra Serif"/>
          <w:sz w:val="26"/>
          <w:szCs w:val="26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AC0160">
        <w:rPr>
          <w:rFonts w:ascii="PT Astra Serif" w:hAnsi="PT Astra Serif"/>
          <w:sz w:val="26"/>
          <w:szCs w:val="26"/>
        </w:rPr>
        <w:br/>
        <w:t xml:space="preserve">8 (4872) 24-99-98, 8-800-200-71-02, на портале «Открытый регион 71» </w:t>
      </w:r>
      <w:r w:rsidR="00763F0D">
        <w:rPr>
          <w:rFonts w:ascii="PT Astra Serif" w:hAnsi="PT Astra Serif"/>
          <w:sz w:val="26"/>
          <w:szCs w:val="26"/>
        </w:rPr>
        <w:br/>
      </w:r>
      <w:r w:rsidRPr="00AC0160">
        <w:rPr>
          <w:rFonts w:ascii="PT Astra Serif" w:hAnsi="PT Astra Serif"/>
          <w:sz w:val="26"/>
          <w:szCs w:val="26"/>
        </w:rPr>
        <w:t>или при личном обращении гражданина в приемную Правительства Тульской области.</w:t>
      </w:r>
    </w:p>
    <w:p w:rsidR="003A2107" w:rsidRPr="00AC0160" w:rsidRDefault="003A2107" w:rsidP="003A2107">
      <w:pPr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705DB0" w:rsidRPr="00AC0160" w:rsidRDefault="009B2DB5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lastRenderedPageBreak/>
        <w:t xml:space="preserve">Также необходимую информацию по вопросам, входящим в компетенцию </w:t>
      </w:r>
      <w:r w:rsidR="00780777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Инспекции Тульской области по государственной охране объектов культурного наследия</w:t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, можно получить посредством направления обращения нарочно, почтой, или с помощью специального сервиса «Электронная приемная», размещенного в разделе «</w:t>
      </w:r>
      <w:r w:rsidR="005A26CF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</w:t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» на главной странице официального сайта </w:t>
      </w:r>
      <w:r w:rsidR="00780777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Инспекции Тульской области по государственной охране объектов культурного наследия</w:t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9B2DB5" w:rsidRPr="00AC0160" w:rsidRDefault="009B2DB5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A94747" w:rsidRPr="00AC0160" w:rsidRDefault="00A94747" w:rsidP="00A94747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A94747" w:rsidRPr="00AC0160" w:rsidRDefault="00A94747" w:rsidP="00A9474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932387" w:rsidRPr="00AC0160" w:rsidRDefault="00932387" w:rsidP="0093238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AC0160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AC016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932387" w:rsidRPr="00AC0160" w:rsidRDefault="00932387" w:rsidP="0093238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AC0160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AC016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A94747" w:rsidRPr="00AC0160" w:rsidRDefault="00932387" w:rsidP="0093238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AC0160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Закон Тульской области от 16.07.2012 № 1782-ЗТО</w:t>
        </w:r>
        <w:r w:rsidR="00AC0160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AC0160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 «О регулировании отдельных отношений в области обеспечения граждан бесплатной юридической помощью»</w:t>
        </w:r>
      </w:hyperlink>
    </w:p>
    <w:p w:rsidR="00A94747" w:rsidRPr="00AC0160" w:rsidRDefault="00A94747" w:rsidP="00A9474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763F0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CE1201"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</w:p>
    <w:p w:rsidR="00A94747" w:rsidRPr="00AC0160" w:rsidRDefault="00A94747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D554F" w:rsidRPr="00AC0160" w:rsidRDefault="00705DB0" w:rsidP="00705DB0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Официальный сайт </w:t>
      </w:r>
      <w:r w:rsidR="00780777"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Инспекции Тульской области по государственной охране объектов культурного наследия</w:t>
      </w:r>
      <w:r w:rsidRPr="00AC016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:</w:t>
      </w:r>
      <w:r w:rsidRPr="00AC0160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hyperlink r:id="rId8" w:history="1">
        <w:r w:rsidR="00E503FB" w:rsidRPr="00AC0160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https://okn.tularegion.ru/</w:t>
        </w:r>
      </w:hyperlink>
    </w:p>
    <w:sectPr w:rsidR="002D554F" w:rsidRPr="00AC0160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14EF0"/>
    <w:rsid w:val="0006508E"/>
    <w:rsid w:val="000A14D1"/>
    <w:rsid w:val="000B0ECE"/>
    <w:rsid w:val="00137608"/>
    <w:rsid w:val="002528E7"/>
    <w:rsid w:val="00276D8C"/>
    <w:rsid w:val="002D3298"/>
    <w:rsid w:val="002D554F"/>
    <w:rsid w:val="002F15AC"/>
    <w:rsid w:val="00391666"/>
    <w:rsid w:val="003A2107"/>
    <w:rsid w:val="003A7307"/>
    <w:rsid w:val="004003D0"/>
    <w:rsid w:val="00402464"/>
    <w:rsid w:val="00423F81"/>
    <w:rsid w:val="00424D6A"/>
    <w:rsid w:val="004D74C1"/>
    <w:rsid w:val="00562B01"/>
    <w:rsid w:val="005A26CF"/>
    <w:rsid w:val="00640C43"/>
    <w:rsid w:val="00647AB2"/>
    <w:rsid w:val="00672090"/>
    <w:rsid w:val="006A1F1E"/>
    <w:rsid w:val="006B4204"/>
    <w:rsid w:val="006D74C6"/>
    <w:rsid w:val="006D7CD7"/>
    <w:rsid w:val="00705DB0"/>
    <w:rsid w:val="007554DD"/>
    <w:rsid w:val="00763F0D"/>
    <w:rsid w:val="00780777"/>
    <w:rsid w:val="00780C0F"/>
    <w:rsid w:val="00794030"/>
    <w:rsid w:val="007E7F17"/>
    <w:rsid w:val="00801EFD"/>
    <w:rsid w:val="00891CC1"/>
    <w:rsid w:val="008A7618"/>
    <w:rsid w:val="008D4357"/>
    <w:rsid w:val="00932387"/>
    <w:rsid w:val="00932B0A"/>
    <w:rsid w:val="009607CE"/>
    <w:rsid w:val="009B2DB5"/>
    <w:rsid w:val="009C03E4"/>
    <w:rsid w:val="00A00C3E"/>
    <w:rsid w:val="00A94747"/>
    <w:rsid w:val="00AC0160"/>
    <w:rsid w:val="00B677FC"/>
    <w:rsid w:val="00B91E76"/>
    <w:rsid w:val="00B971D5"/>
    <w:rsid w:val="00BB46E5"/>
    <w:rsid w:val="00BC1CA1"/>
    <w:rsid w:val="00C64D5E"/>
    <w:rsid w:val="00C913A3"/>
    <w:rsid w:val="00CA3873"/>
    <w:rsid w:val="00CA7939"/>
    <w:rsid w:val="00CD1C20"/>
    <w:rsid w:val="00CE1201"/>
    <w:rsid w:val="00CE62FF"/>
    <w:rsid w:val="00D92EEC"/>
    <w:rsid w:val="00E24E43"/>
    <w:rsid w:val="00E25226"/>
    <w:rsid w:val="00E40561"/>
    <w:rsid w:val="00E503FB"/>
    <w:rsid w:val="00E5514D"/>
    <w:rsid w:val="00E649F5"/>
    <w:rsid w:val="00F863AB"/>
    <w:rsid w:val="00FC1BDC"/>
    <w:rsid w:val="00FD277B"/>
    <w:rsid w:val="00FE1C75"/>
    <w:rsid w:val="00FF2C9F"/>
    <w:rsid w:val="00FF6F7E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3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03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n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39</cp:revision>
  <cp:lastPrinted>2026-03-10T09:10:00Z</cp:lastPrinted>
  <dcterms:created xsi:type="dcterms:W3CDTF">2021-09-19T21:27:00Z</dcterms:created>
  <dcterms:modified xsi:type="dcterms:W3CDTF">2026-03-13T10:44:00Z</dcterms:modified>
</cp:coreProperties>
</file>