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269" w:rsidRPr="001F06E9" w:rsidRDefault="008A6166" w:rsidP="00B86269">
      <w:pPr>
        <w:jc w:val="center"/>
        <w:rPr>
          <w:rFonts w:ascii="PT Astra Serif" w:eastAsia="Times New Roman" w:hAnsi="PT Astra Serif" w:cs="Times New Roman"/>
          <w:b/>
          <w:bCs/>
          <w:color w:val="000000"/>
          <w:sz w:val="32"/>
          <w:szCs w:val="32"/>
          <w:lang w:eastAsia="ru-RU"/>
        </w:rPr>
      </w:pPr>
      <w:r w:rsidRPr="001F06E9">
        <w:rPr>
          <w:rFonts w:ascii="PT Astra Serif" w:eastAsia="Times New Roman" w:hAnsi="PT Astra Serif" w:cs="Times New Roman"/>
          <w:b/>
          <w:bCs/>
          <w:color w:val="000000"/>
          <w:sz w:val="32"/>
          <w:szCs w:val="32"/>
          <w:lang w:eastAsia="ru-RU"/>
        </w:rPr>
        <w:t>Министерство</w:t>
      </w:r>
      <w:r w:rsidR="00597619" w:rsidRPr="001F06E9">
        <w:rPr>
          <w:rFonts w:ascii="PT Astra Serif" w:eastAsia="Times New Roman" w:hAnsi="PT Astra Serif" w:cs="Times New Roman"/>
          <w:b/>
          <w:bCs/>
          <w:color w:val="000000"/>
          <w:sz w:val="32"/>
          <w:szCs w:val="32"/>
          <w:lang w:eastAsia="ru-RU"/>
        </w:rPr>
        <w:t xml:space="preserve"> по региональной безопасности</w:t>
      </w:r>
      <w:r w:rsidRPr="001F06E9">
        <w:rPr>
          <w:rFonts w:ascii="PT Astra Serif" w:eastAsia="Times New Roman" w:hAnsi="PT Astra Serif" w:cs="Times New Roman"/>
          <w:b/>
          <w:bCs/>
          <w:color w:val="000000"/>
          <w:sz w:val="32"/>
          <w:szCs w:val="32"/>
          <w:lang w:eastAsia="ru-RU"/>
        </w:rPr>
        <w:t xml:space="preserve"> Тульской области</w:t>
      </w:r>
    </w:p>
    <w:p w:rsidR="00B86269" w:rsidRPr="001F06E9" w:rsidRDefault="00B86269" w:rsidP="00B86269">
      <w:pPr>
        <w:ind w:firstLine="709"/>
        <w:jc w:val="center"/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</w:pPr>
    </w:p>
    <w:p w:rsidR="00795FA7" w:rsidRPr="001F06E9" w:rsidRDefault="008A6166" w:rsidP="00597619">
      <w:pPr>
        <w:ind w:firstLine="709"/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</w:pPr>
      <w:r w:rsidRPr="001F06E9"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  <w:lang w:eastAsia="ru-RU"/>
        </w:rPr>
        <w:t>Министр по региональной безопасности Тульской области</w:t>
      </w:r>
      <w:r w:rsidR="00597619" w:rsidRPr="001F06E9"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  <w:lang w:eastAsia="ru-RU"/>
        </w:rPr>
        <w:t xml:space="preserve">: </w:t>
      </w:r>
      <w:r w:rsidR="00BD4AA8"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  <w:lang w:eastAsia="ru-RU"/>
        </w:rPr>
        <w:br/>
      </w:r>
      <w:proofErr w:type="spellStart"/>
      <w:r w:rsidR="00795FA7" w:rsidRPr="001F06E9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>Максиков</w:t>
      </w:r>
      <w:proofErr w:type="spellEnd"/>
      <w:r w:rsidR="00795FA7" w:rsidRPr="001F06E9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 Анатолий Алексеевич.</w:t>
      </w:r>
    </w:p>
    <w:p w:rsidR="00597619" w:rsidRPr="001F06E9" w:rsidRDefault="00597619" w:rsidP="00597619">
      <w:pPr>
        <w:ind w:firstLine="709"/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  <w:lang w:eastAsia="ru-RU"/>
        </w:rPr>
      </w:pPr>
      <w:r w:rsidRPr="001F06E9"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  <w:lang w:eastAsia="ru-RU"/>
        </w:rPr>
        <w:t xml:space="preserve">Телефон приемной </w:t>
      </w:r>
      <w:r w:rsidR="008A6166" w:rsidRPr="001F06E9"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  <w:lang w:eastAsia="ru-RU"/>
        </w:rPr>
        <w:t>министра по региональной безопасности Тульской области</w:t>
      </w:r>
      <w:r w:rsidRPr="001F06E9"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  <w:lang w:eastAsia="ru-RU"/>
        </w:rPr>
        <w:t xml:space="preserve">: </w:t>
      </w:r>
      <w:r w:rsidRPr="001F06E9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>8 (4872) 24-98-75.</w:t>
      </w:r>
    </w:p>
    <w:p w:rsidR="00597619" w:rsidRPr="001F06E9" w:rsidRDefault="00597619" w:rsidP="00597619">
      <w:pPr>
        <w:ind w:firstLine="709"/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  <w:lang w:eastAsia="ru-RU"/>
        </w:rPr>
      </w:pPr>
      <w:r w:rsidRPr="001F06E9"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  <w:lang w:eastAsia="ru-RU"/>
        </w:rPr>
        <w:t xml:space="preserve">Адрес электронной почты: </w:t>
      </w:r>
      <w:r w:rsidRPr="001F06E9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>regionbez@tularegion.ru</w:t>
      </w:r>
    </w:p>
    <w:p w:rsidR="00597619" w:rsidRPr="001F06E9" w:rsidRDefault="00597619" w:rsidP="00597619">
      <w:pPr>
        <w:ind w:firstLine="709"/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  <w:lang w:eastAsia="ru-RU"/>
        </w:rPr>
      </w:pPr>
      <w:r w:rsidRPr="001F06E9"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  <w:lang w:eastAsia="ru-RU"/>
        </w:rPr>
        <w:t xml:space="preserve">Адрес: </w:t>
      </w:r>
      <w:r w:rsidRPr="001F06E9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300041, г. Тула, </w:t>
      </w:r>
      <w:proofErr w:type="spellStart"/>
      <w:r w:rsidRPr="001F06E9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>пр-кт</w:t>
      </w:r>
      <w:proofErr w:type="spellEnd"/>
      <w:r w:rsidRPr="001F06E9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 Ленина, д. 2.</w:t>
      </w:r>
    </w:p>
    <w:p w:rsidR="001F06E9" w:rsidRDefault="00621803" w:rsidP="00621803">
      <w:pPr>
        <w:ind w:firstLine="709"/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  <w:lang w:eastAsia="ru-RU"/>
        </w:rPr>
      </w:pPr>
      <w:r w:rsidRPr="001F06E9"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  <w:lang w:eastAsia="ru-RU"/>
        </w:rPr>
        <w:t xml:space="preserve">Телефон ответственного за обеспечение рассмотрения обращений: </w:t>
      </w:r>
    </w:p>
    <w:p w:rsidR="00621803" w:rsidRPr="001F06E9" w:rsidRDefault="008A6166" w:rsidP="00621803">
      <w:pPr>
        <w:ind w:firstLine="709"/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</w:pPr>
      <w:r w:rsidRPr="001F06E9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>8 (4872) 24-98-75</w:t>
      </w:r>
      <w:r w:rsidR="00597619" w:rsidRPr="001F06E9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>.</w:t>
      </w:r>
    </w:p>
    <w:p w:rsidR="000542BD" w:rsidRPr="001F06E9" w:rsidRDefault="000542BD" w:rsidP="000542BD">
      <w:pPr>
        <w:ind w:firstLine="709"/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  <w:lang w:eastAsia="ru-RU"/>
        </w:rPr>
      </w:pPr>
      <w:r w:rsidRPr="001F06E9"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  <w:lang w:eastAsia="ru-RU"/>
        </w:rPr>
        <w:t>Телефон для справок по вопросам оказания бесплатной юридической помощи:</w:t>
      </w:r>
      <w:r w:rsidRPr="001F06E9">
        <w:rPr>
          <w:rFonts w:ascii="PT Astra Serif" w:hAnsi="PT Astra Serif"/>
          <w:sz w:val="26"/>
          <w:szCs w:val="26"/>
        </w:rPr>
        <w:t xml:space="preserve"> </w:t>
      </w:r>
      <w:r w:rsidRPr="001F06E9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>8 (4872) 24-98-75.</w:t>
      </w:r>
    </w:p>
    <w:p w:rsidR="000542BD" w:rsidRPr="001F06E9" w:rsidRDefault="000542BD" w:rsidP="00621803">
      <w:pPr>
        <w:ind w:firstLine="709"/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  <w:lang w:eastAsia="ru-RU"/>
        </w:rPr>
      </w:pPr>
    </w:p>
    <w:p w:rsidR="00B86269" w:rsidRPr="001F06E9" w:rsidRDefault="00B86269" w:rsidP="00B86269">
      <w:pPr>
        <w:ind w:firstLine="709"/>
        <w:jc w:val="center"/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</w:pPr>
    </w:p>
    <w:p w:rsidR="00F173F6" w:rsidRPr="001F06E9" w:rsidRDefault="00F173F6" w:rsidP="00BD4AA8">
      <w:pPr>
        <w:ind w:firstLine="709"/>
        <w:rPr>
          <w:rFonts w:ascii="PT Astra Serif" w:eastAsia="Calibri" w:hAnsi="PT Astra Serif" w:cs="Times New Roman"/>
          <w:color w:val="000000"/>
          <w:sz w:val="26"/>
          <w:szCs w:val="26"/>
          <w:shd w:val="clear" w:color="auto" w:fill="FFFFFF"/>
        </w:rPr>
      </w:pPr>
      <w:proofErr w:type="gramStart"/>
      <w:r w:rsidRPr="001F06E9">
        <w:rPr>
          <w:rFonts w:ascii="PT Astra Serif" w:eastAsia="Calibri" w:hAnsi="PT Astra Serif" w:cs="Times New Roman"/>
          <w:color w:val="000000"/>
          <w:sz w:val="26"/>
          <w:szCs w:val="26"/>
          <w:shd w:val="clear" w:color="auto" w:fill="FFFFFF"/>
        </w:rPr>
        <w:t xml:space="preserve">В соответствии со ст. 16 Федерального закона от 21.11.2011 № 324-ФЗ </w:t>
      </w:r>
      <w:r w:rsidR="00BD4AA8">
        <w:rPr>
          <w:rFonts w:ascii="PT Astra Serif" w:eastAsia="Calibri" w:hAnsi="PT Astra Serif" w:cs="Times New Roman"/>
          <w:color w:val="000000"/>
          <w:sz w:val="26"/>
          <w:szCs w:val="26"/>
          <w:shd w:val="clear" w:color="auto" w:fill="FFFFFF"/>
        </w:rPr>
        <w:br/>
      </w:r>
      <w:r w:rsidRPr="001F06E9">
        <w:rPr>
          <w:rFonts w:ascii="PT Astra Serif" w:eastAsia="Calibri" w:hAnsi="PT Astra Serif" w:cs="Times New Roman"/>
          <w:color w:val="000000"/>
          <w:sz w:val="26"/>
          <w:szCs w:val="26"/>
          <w:shd w:val="clear" w:color="auto" w:fill="FFFFFF"/>
        </w:rPr>
        <w:t xml:space="preserve">«О бесплатной юридической помощи в Российской Федерации» </w:t>
      </w:r>
      <w:r w:rsidR="008A6166" w:rsidRPr="001F06E9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Министерство по региональной безопасности Тульской области </w:t>
      </w:r>
      <w:r w:rsidRPr="001F06E9">
        <w:rPr>
          <w:rFonts w:ascii="PT Astra Serif" w:eastAsia="Calibri" w:hAnsi="PT Astra Serif" w:cs="Times New Roman"/>
          <w:b/>
          <w:color w:val="000000"/>
          <w:sz w:val="26"/>
          <w:szCs w:val="26"/>
          <w:shd w:val="clear" w:color="auto" w:fill="FFFFFF"/>
        </w:rPr>
        <w:t xml:space="preserve">оказывает бесплатную юридическую помощь всем гражданам, обратившимся в </w:t>
      </w:r>
      <w:r w:rsidR="008A6166" w:rsidRPr="001F06E9">
        <w:rPr>
          <w:rFonts w:ascii="PT Astra Serif" w:eastAsia="Calibri" w:hAnsi="PT Astra Serif" w:cs="Times New Roman"/>
          <w:b/>
          <w:color w:val="000000"/>
          <w:sz w:val="26"/>
          <w:szCs w:val="26"/>
          <w:shd w:val="clear" w:color="auto" w:fill="FFFFFF"/>
        </w:rPr>
        <w:t xml:space="preserve">Министерство </w:t>
      </w:r>
      <w:r w:rsidR="00BD4AA8">
        <w:rPr>
          <w:rFonts w:ascii="PT Astra Serif" w:eastAsia="Calibri" w:hAnsi="PT Astra Serif" w:cs="Times New Roman"/>
          <w:b/>
          <w:color w:val="000000"/>
          <w:sz w:val="26"/>
          <w:szCs w:val="26"/>
          <w:shd w:val="clear" w:color="auto" w:fill="FFFFFF"/>
        </w:rPr>
        <w:br/>
      </w:r>
      <w:r w:rsidR="008A6166" w:rsidRPr="001F06E9">
        <w:rPr>
          <w:rFonts w:ascii="PT Astra Serif" w:eastAsia="Calibri" w:hAnsi="PT Astra Serif" w:cs="Times New Roman"/>
          <w:b/>
          <w:color w:val="000000"/>
          <w:sz w:val="26"/>
          <w:szCs w:val="26"/>
          <w:shd w:val="clear" w:color="auto" w:fill="FFFFFF"/>
        </w:rPr>
        <w:t>по региональной безопасности Тульской области</w:t>
      </w:r>
      <w:r w:rsidRPr="001F06E9">
        <w:rPr>
          <w:rFonts w:ascii="PT Astra Serif" w:eastAsia="Calibri" w:hAnsi="PT Astra Serif" w:cs="Times New Roman"/>
          <w:b/>
          <w:color w:val="000000"/>
          <w:sz w:val="26"/>
          <w:szCs w:val="26"/>
          <w:shd w:val="clear" w:color="auto" w:fill="FFFFFF"/>
        </w:rPr>
        <w:t xml:space="preserve">, в виде правового консультирования в устной и письменной форме </w:t>
      </w:r>
      <w:r w:rsidRPr="001F06E9">
        <w:rPr>
          <w:rFonts w:ascii="PT Astra Serif" w:eastAsia="Calibri" w:hAnsi="PT Astra Serif" w:cs="Times New Roman"/>
          <w:b/>
          <w:color w:val="000000"/>
          <w:sz w:val="26"/>
          <w:szCs w:val="26"/>
          <w:u w:val="single"/>
          <w:shd w:val="clear" w:color="auto" w:fill="FFFFFF"/>
        </w:rPr>
        <w:t>по вопросам, относящимся к его компетенции</w:t>
      </w:r>
      <w:r w:rsidRPr="001F06E9">
        <w:rPr>
          <w:rFonts w:ascii="PT Astra Serif" w:eastAsia="Calibri" w:hAnsi="PT Astra Serif" w:cs="Times New Roman"/>
          <w:b/>
          <w:color w:val="000000"/>
          <w:sz w:val="26"/>
          <w:szCs w:val="26"/>
          <w:shd w:val="clear" w:color="auto" w:fill="FFFFFF"/>
        </w:rPr>
        <w:t>, в порядке, установленном законодательством Российской Федерации для рассмотрения</w:t>
      </w:r>
      <w:proofErr w:type="gramEnd"/>
      <w:r w:rsidRPr="001F06E9">
        <w:rPr>
          <w:rFonts w:ascii="PT Astra Serif" w:eastAsia="Calibri" w:hAnsi="PT Astra Serif" w:cs="Times New Roman"/>
          <w:b/>
          <w:color w:val="000000"/>
          <w:sz w:val="26"/>
          <w:szCs w:val="26"/>
          <w:shd w:val="clear" w:color="auto" w:fill="FFFFFF"/>
        </w:rPr>
        <w:t xml:space="preserve"> обращений граждан.</w:t>
      </w:r>
      <w:r w:rsidRPr="001F06E9">
        <w:rPr>
          <w:rFonts w:ascii="PT Astra Serif" w:eastAsia="Calibri" w:hAnsi="PT Astra Serif" w:cs="Times New Roman"/>
          <w:color w:val="000000"/>
          <w:sz w:val="26"/>
          <w:szCs w:val="26"/>
          <w:shd w:val="clear" w:color="auto" w:fill="FFFFFF"/>
        </w:rPr>
        <w:t xml:space="preserve"> </w:t>
      </w:r>
    </w:p>
    <w:p w:rsidR="00F173F6" w:rsidRPr="001F06E9" w:rsidRDefault="00F173F6" w:rsidP="00F173F6">
      <w:pPr>
        <w:ind w:firstLine="709"/>
        <w:rPr>
          <w:rFonts w:ascii="PT Astra Serif" w:eastAsia="Calibri" w:hAnsi="PT Astra Serif" w:cs="Times New Roman"/>
          <w:color w:val="000000"/>
          <w:sz w:val="26"/>
          <w:szCs w:val="26"/>
          <w:shd w:val="clear" w:color="auto" w:fill="FFFFFF"/>
        </w:rPr>
      </w:pPr>
    </w:p>
    <w:p w:rsidR="000542BD" w:rsidRPr="001F06E9" w:rsidRDefault="008A6166" w:rsidP="000542BD">
      <w:pPr>
        <w:ind w:firstLine="709"/>
        <w:rPr>
          <w:rFonts w:ascii="PT Astra Serif" w:eastAsia="Calibri" w:hAnsi="PT Astra Serif" w:cs="Times New Roman"/>
          <w:b/>
          <w:color w:val="000000"/>
          <w:sz w:val="26"/>
          <w:szCs w:val="26"/>
          <w:shd w:val="clear" w:color="auto" w:fill="FFFFFF"/>
        </w:rPr>
      </w:pPr>
      <w:r w:rsidRPr="001F06E9">
        <w:rPr>
          <w:rFonts w:ascii="PT Astra Serif" w:eastAsia="Calibri" w:hAnsi="PT Astra Serif" w:cs="Times New Roman"/>
          <w:b/>
          <w:color w:val="000000"/>
          <w:sz w:val="26"/>
          <w:szCs w:val="26"/>
          <w:shd w:val="clear" w:color="auto" w:fill="FFFFFF"/>
        </w:rPr>
        <w:t>К</w:t>
      </w:r>
      <w:r w:rsidR="000542BD" w:rsidRPr="001F06E9">
        <w:rPr>
          <w:rFonts w:ascii="PT Astra Serif" w:eastAsia="Calibri" w:hAnsi="PT Astra Serif" w:cs="Times New Roman"/>
          <w:b/>
          <w:color w:val="000000"/>
          <w:sz w:val="26"/>
          <w:szCs w:val="26"/>
          <w:shd w:val="clear" w:color="auto" w:fill="FFFFFF"/>
        </w:rPr>
        <w:t>омпетенци</w:t>
      </w:r>
      <w:r w:rsidRPr="001F06E9">
        <w:rPr>
          <w:rFonts w:ascii="PT Astra Serif" w:eastAsia="Calibri" w:hAnsi="PT Astra Serif" w:cs="Times New Roman"/>
          <w:b/>
          <w:color w:val="000000"/>
          <w:sz w:val="26"/>
          <w:szCs w:val="26"/>
          <w:shd w:val="clear" w:color="auto" w:fill="FFFFFF"/>
        </w:rPr>
        <w:t>я</w:t>
      </w:r>
      <w:r w:rsidR="000542BD" w:rsidRPr="001F06E9">
        <w:rPr>
          <w:rFonts w:ascii="PT Astra Serif" w:eastAsia="Calibri" w:hAnsi="PT Astra Serif" w:cs="Times New Roman"/>
          <w:b/>
          <w:color w:val="000000"/>
          <w:sz w:val="26"/>
          <w:szCs w:val="26"/>
          <w:shd w:val="clear" w:color="auto" w:fill="FFFFFF"/>
        </w:rPr>
        <w:t xml:space="preserve"> </w:t>
      </w:r>
      <w:r w:rsidRPr="001F06E9">
        <w:rPr>
          <w:rFonts w:ascii="PT Astra Serif" w:eastAsia="Calibri" w:hAnsi="PT Astra Serif" w:cs="Times New Roman"/>
          <w:b/>
          <w:color w:val="000000"/>
          <w:sz w:val="26"/>
          <w:szCs w:val="26"/>
          <w:shd w:val="clear" w:color="auto" w:fill="FFFFFF"/>
        </w:rPr>
        <w:t>Министерства по региональной безопасности Тульской области</w:t>
      </w:r>
      <w:r w:rsidR="000542BD" w:rsidRPr="001F06E9">
        <w:rPr>
          <w:rFonts w:ascii="PT Astra Serif" w:eastAsia="Calibri" w:hAnsi="PT Astra Serif" w:cs="Times New Roman"/>
          <w:b/>
          <w:color w:val="000000"/>
          <w:sz w:val="26"/>
          <w:szCs w:val="26"/>
          <w:shd w:val="clear" w:color="auto" w:fill="FFFFFF"/>
        </w:rPr>
        <w:t xml:space="preserve"> </w:t>
      </w:r>
      <w:r w:rsidRPr="001F06E9">
        <w:rPr>
          <w:rFonts w:ascii="PT Astra Serif" w:eastAsia="Calibri" w:hAnsi="PT Astra Serif" w:cs="Times New Roman"/>
          <w:b/>
          <w:color w:val="000000"/>
          <w:sz w:val="26"/>
          <w:szCs w:val="26"/>
          <w:shd w:val="clear" w:color="auto" w:fill="FFFFFF"/>
        </w:rPr>
        <w:t>определена Положением о Министерстве по региональной безопасности Тульской области, утвержденным постановлением Правительства Тульской области от 21.04.2023 № 206.</w:t>
      </w:r>
    </w:p>
    <w:p w:rsidR="000542BD" w:rsidRPr="001F06E9" w:rsidRDefault="000542BD" w:rsidP="00F173F6">
      <w:pPr>
        <w:ind w:firstLine="709"/>
        <w:rPr>
          <w:rFonts w:ascii="PT Astra Serif" w:eastAsia="Calibri" w:hAnsi="PT Astra Serif" w:cs="Times New Roman"/>
          <w:color w:val="000000"/>
          <w:sz w:val="26"/>
          <w:szCs w:val="26"/>
          <w:shd w:val="clear" w:color="auto" w:fill="FFFFFF"/>
        </w:rPr>
      </w:pPr>
    </w:p>
    <w:p w:rsidR="00795FA7" w:rsidRPr="00BD4AA8" w:rsidRDefault="00F173F6" w:rsidP="00BD4AA8">
      <w:pPr>
        <w:ind w:firstLine="709"/>
        <w:rPr>
          <w:rFonts w:ascii="PT Astra Serif" w:eastAsia="Calibri" w:hAnsi="PT Astra Serif" w:cs="Times New Roman"/>
          <w:color w:val="000000"/>
          <w:sz w:val="26"/>
          <w:szCs w:val="26"/>
        </w:rPr>
      </w:pPr>
      <w:r w:rsidRPr="001F06E9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Дополнительную информацию о порядке получения бесплатной юридической помощи и вопросах компетенции можно уточнить по номеру телефона </w:t>
      </w:r>
      <w:r w:rsidRPr="001F06E9">
        <w:rPr>
          <w:rFonts w:ascii="PT Astra Serif" w:eastAsia="Calibri" w:hAnsi="PT Astra Serif" w:cs="Times New Roman"/>
          <w:color w:val="000000"/>
          <w:sz w:val="26"/>
          <w:szCs w:val="26"/>
        </w:rPr>
        <w:t xml:space="preserve">приемной </w:t>
      </w:r>
      <w:r w:rsidR="008A6166" w:rsidRPr="001F06E9">
        <w:rPr>
          <w:rFonts w:ascii="PT Astra Serif" w:eastAsia="Calibri" w:hAnsi="PT Astra Serif" w:cs="Times New Roman"/>
          <w:color w:val="000000"/>
          <w:sz w:val="26"/>
          <w:szCs w:val="26"/>
        </w:rPr>
        <w:t>министра по региональной безопасности Тульской области</w:t>
      </w:r>
      <w:r w:rsidRPr="001F06E9">
        <w:rPr>
          <w:rFonts w:ascii="PT Astra Serif" w:eastAsia="Calibri" w:hAnsi="PT Astra Serif" w:cs="Times New Roman"/>
          <w:color w:val="000000"/>
          <w:sz w:val="26"/>
          <w:szCs w:val="26"/>
        </w:rPr>
        <w:t xml:space="preserve"> </w:t>
      </w:r>
      <w:r w:rsidR="00BD4AA8">
        <w:rPr>
          <w:rFonts w:ascii="PT Astra Serif" w:eastAsia="Calibri" w:hAnsi="PT Astra Serif" w:cs="Times New Roman"/>
          <w:color w:val="000000"/>
          <w:sz w:val="26"/>
          <w:szCs w:val="26"/>
        </w:rPr>
        <w:t xml:space="preserve"> </w:t>
      </w:r>
      <w:r w:rsidRPr="001F06E9">
        <w:rPr>
          <w:rFonts w:ascii="PT Astra Serif" w:eastAsia="Calibri" w:hAnsi="PT Astra Serif" w:cs="Times New Roman"/>
          <w:color w:val="000000"/>
          <w:sz w:val="26"/>
          <w:szCs w:val="26"/>
        </w:rPr>
        <w:t>8 (4872) 24-98-75</w:t>
      </w:r>
      <w:r w:rsidRPr="001F06E9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>.</w:t>
      </w:r>
    </w:p>
    <w:p w:rsidR="00795FA7" w:rsidRPr="001F06E9" w:rsidRDefault="00795FA7" w:rsidP="001F06E9">
      <w:pPr>
        <w:ind w:firstLine="709"/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</w:pPr>
      <w:proofErr w:type="gramStart"/>
      <w:r w:rsidRPr="001F06E9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Руководители и уполномоченные лица органов исполнительной власти Тульской области в приемной Правительства Тульской области </w:t>
      </w:r>
      <w:r w:rsidRPr="001F06E9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br/>
        <w:t>(г. Тула, пр.</w:t>
      </w:r>
      <w:proofErr w:type="gramEnd"/>
      <w:r w:rsidRPr="001F06E9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 </w:t>
      </w:r>
      <w:proofErr w:type="gramStart"/>
      <w:r w:rsidRPr="001F06E9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Ленина, д. 2, 10 подъезд) проводят личные приемы граждан </w:t>
      </w:r>
      <w:r w:rsidR="00BD4AA8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br/>
      </w:r>
      <w:r w:rsidRPr="001F06E9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>в соответствии c графиком проведения личных приемов, консультаций, прямых эфиров.</w:t>
      </w:r>
      <w:proofErr w:type="gramEnd"/>
    </w:p>
    <w:p w:rsidR="00B86269" w:rsidRPr="001F06E9" w:rsidRDefault="00795FA7" w:rsidP="00795FA7">
      <w:pPr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</w:pPr>
      <w:r w:rsidRPr="001F06E9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            Прием проводится по предварительной записи, а также в порядке очередности. Предварительная запись осуществляется по телефону </w:t>
      </w:r>
      <w:r w:rsidRPr="001F06E9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br/>
        <w:t>8 (4872) 24-99-98, на портале «Открытый регион 71» или при личном обращении гражданина в приемную Правительства Тульской области.</w:t>
      </w:r>
    </w:p>
    <w:p w:rsidR="00B86269" w:rsidRPr="001F06E9" w:rsidRDefault="00B86269" w:rsidP="00B86269">
      <w:pPr>
        <w:ind w:firstLine="709"/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</w:pPr>
      <w:r w:rsidRPr="001F06E9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Также необходимую информацию по вопросам, входящим в компетенцию </w:t>
      </w:r>
      <w:r w:rsidR="008A6166" w:rsidRPr="001F06E9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>Министерства по региональной безопасности Тульской области</w:t>
      </w:r>
      <w:r w:rsidRPr="001F06E9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, можно получить посредством направления обращения нарочно, по почте или </w:t>
      </w:r>
      <w:r w:rsidR="00BD4AA8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br/>
      </w:r>
      <w:r w:rsidRPr="001F06E9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lastRenderedPageBreak/>
        <w:t xml:space="preserve">с помощью специального сервиса «Электронная приемная», размещенного </w:t>
      </w:r>
      <w:r w:rsidR="00BD4AA8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br/>
      </w:r>
      <w:r w:rsidRPr="001F06E9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>в разделе «</w:t>
      </w:r>
      <w:r w:rsidR="00795FA7" w:rsidRPr="001F06E9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>Обращения граждан</w:t>
      </w:r>
      <w:r w:rsidRPr="001F06E9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» на официальном сайте </w:t>
      </w:r>
      <w:r w:rsidR="008A6166" w:rsidRPr="001F06E9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Министерства </w:t>
      </w:r>
      <w:r w:rsidR="00BD4AA8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br/>
      </w:r>
      <w:r w:rsidR="008A6166" w:rsidRPr="001F06E9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>по региональной безопасности Тульской области</w:t>
      </w:r>
      <w:r w:rsidRPr="001F06E9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>.</w:t>
      </w:r>
    </w:p>
    <w:p w:rsidR="00B86269" w:rsidRPr="001F06E9" w:rsidRDefault="00B86269" w:rsidP="00B86269">
      <w:pPr>
        <w:ind w:firstLine="709"/>
        <w:jc w:val="center"/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</w:pPr>
    </w:p>
    <w:p w:rsidR="00B86269" w:rsidRPr="001F06E9" w:rsidRDefault="00B86269" w:rsidP="00B86269">
      <w:pPr>
        <w:ind w:firstLine="709"/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  <w:lang w:eastAsia="ru-RU"/>
        </w:rPr>
      </w:pPr>
      <w:r w:rsidRPr="001F06E9"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  <w:lang w:eastAsia="ru-RU"/>
        </w:rPr>
        <w:t>Нормативно-правовые акты:</w:t>
      </w:r>
    </w:p>
    <w:p w:rsidR="00B86269" w:rsidRPr="001F06E9" w:rsidRDefault="00B86269" w:rsidP="00B86269">
      <w:pPr>
        <w:ind w:firstLine="709"/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</w:pPr>
    </w:p>
    <w:p w:rsidR="008A6166" w:rsidRPr="001F06E9" w:rsidRDefault="008A6166" w:rsidP="008A6166">
      <w:pPr>
        <w:ind w:firstLine="709"/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</w:pPr>
      <w:r w:rsidRPr="001F06E9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1) </w:t>
      </w:r>
      <w:hyperlink r:id="rId5" w:anchor="id=1A1D8D9F-6A65-47E2-A412-9B077E8CD9BC" w:history="1">
        <w:r w:rsidRPr="001F06E9">
          <w:rPr>
            <w:rFonts w:ascii="PT Astra Serif" w:eastAsia="Times New Roman" w:hAnsi="PT Astra Serif" w:cs="Times New Roman"/>
            <w:b/>
            <w:bCs/>
            <w:color w:val="0563C1"/>
            <w:sz w:val="26"/>
            <w:szCs w:val="26"/>
            <w:u w:val="single"/>
            <w:lang w:eastAsia="ru-RU"/>
          </w:rPr>
          <w:t>Федеральный закон от 21.11.2011 № 324-ФЗ «О бесплатной юридической помощи в Российской Федерации»</w:t>
        </w:r>
      </w:hyperlink>
      <w:r w:rsidRPr="001F06E9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>;</w:t>
      </w:r>
    </w:p>
    <w:p w:rsidR="008A6166" w:rsidRPr="001F06E9" w:rsidRDefault="008A6166" w:rsidP="008A6166">
      <w:pPr>
        <w:ind w:firstLine="709"/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</w:pPr>
      <w:r w:rsidRPr="001F06E9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2) </w:t>
      </w:r>
      <w:hyperlink r:id="rId6" w:history="1">
        <w:r w:rsidRPr="001F06E9">
          <w:rPr>
            <w:rFonts w:ascii="PT Astra Serif" w:eastAsia="Times New Roman" w:hAnsi="PT Astra Serif" w:cs="Times New Roman"/>
            <w:b/>
            <w:bCs/>
            <w:color w:val="0563C1"/>
            <w:sz w:val="26"/>
            <w:szCs w:val="26"/>
            <w:u w:val="single"/>
            <w:lang w:eastAsia="ru-RU"/>
          </w:rPr>
          <w:t>Федеральный закон от 02.05.2006 № 59-ФЗ «О порядке рассмотрения обращений граждан Российской Федерации»</w:t>
        </w:r>
      </w:hyperlink>
      <w:r w:rsidRPr="001F06E9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>;</w:t>
      </w:r>
    </w:p>
    <w:p w:rsidR="00B86269" w:rsidRPr="001F06E9" w:rsidRDefault="008A6166" w:rsidP="008A6166">
      <w:pPr>
        <w:ind w:firstLine="709"/>
        <w:rPr>
          <w:rFonts w:ascii="PT Astra Serif" w:eastAsia="Calibri" w:hAnsi="PT Astra Serif" w:cs="Times New Roman"/>
          <w:color w:val="000000"/>
          <w:sz w:val="26"/>
          <w:szCs w:val="26"/>
        </w:rPr>
      </w:pPr>
      <w:r w:rsidRPr="001F06E9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3) </w:t>
      </w:r>
      <w:hyperlink r:id="rId7" w:anchor="id=6FCF4BA1-2F1C-4A85-A2A9-EF5E18E3EAE9" w:history="1">
        <w:r w:rsidRPr="001F06E9">
          <w:rPr>
            <w:rFonts w:ascii="PT Astra Serif" w:eastAsia="Times New Roman" w:hAnsi="PT Astra Serif" w:cs="Times New Roman"/>
            <w:b/>
            <w:bCs/>
            <w:color w:val="0563C1"/>
            <w:sz w:val="26"/>
            <w:szCs w:val="26"/>
            <w:u w:val="single"/>
            <w:lang w:eastAsia="ru-RU"/>
          </w:rPr>
          <w:t xml:space="preserve">Закон Тульской области от 16.07.2012 № 1782-ЗТО </w:t>
        </w:r>
        <w:r w:rsidR="00BD4AA8">
          <w:rPr>
            <w:rFonts w:ascii="PT Astra Serif" w:eastAsia="Times New Roman" w:hAnsi="PT Astra Serif" w:cs="Times New Roman"/>
            <w:b/>
            <w:bCs/>
            <w:color w:val="0563C1"/>
            <w:sz w:val="26"/>
            <w:szCs w:val="26"/>
            <w:u w:val="single"/>
            <w:lang w:eastAsia="ru-RU"/>
          </w:rPr>
          <w:br/>
        </w:r>
        <w:r w:rsidRPr="001F06E9">
          <w:rPr>
            <w:rFonts w:ascii="PT Astra Serif" w:eastAsia="Times New Roman" w:hAnsi="PT Astra Serif" w:cs="Times New Roman"/>
            <w:b/>
            <w:bCs/>
            <w:color w:val="0563C1"/>
            <w:sz w:val="26"/>
            <w:szCs w:val="26"/>
            <w:u w:val="single"/>
            <w:lang w:eastAsia="ru-RU"/>
          </w:rPr>
          <w:t>«О регулировании отдельных отношений в области обеспечения граждан бесплатной юридической помощью»</w:t>
        </w:r>
      </w:hyperlink>
      <w:r w:rsidRPr="001F06E9">
        <w:rPr>
          <w:rFonts w:ascii="PT Astra Serif" w:eastAsia="Calibri" w:hAnsi="PT Astra Serif" w:cs="Times New Roman"/>
          <w:color w:val="000000"/>
          <w:sz w:val="26"/>
          <w:szCs w:val="26"/>
        </w:rPr>
        <w:t>.</w:t>
      </w:r>
    </w:p>
    <w:p w:rsidR="008A6166" w:rsidRPr="001F06E9" w:rsidRDefault="008A6166" w:rsidP="008A6166">
      <w:pPr>
        <w:ind w:firstLine="709"/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</w:pPr>
    </w:p>
    <w:p w:rsidR="00B86269" w:rsidRPr="001F06E9" w:rsidRDefault="00B86269" w:rsidP="00B86269">
      <w:pPr>
        <w:ind w:firstLine="709"/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</w:pPr>
      <w:r w:rsidRPr="001F06E9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Дополнительную информацию об иных участниках системы бесплатной юридической помощи Тульской области, а также о порядке получения у них бесплатной юридической помощи можно уточнить на официальном сайте Управления Министерства юстиции Российской Федерации по Тульской области в подразделе «Система бесплатной юридической помощи Тульской области» раздела «Бесплатная юридическая помощь», а также </w:t>
      </w:r>
      <w:r w:rsidR="00BD4AA8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br/>
      </w:r>
      <w:bookmarkStart w:id="0" w:name="_GoBack"/>
      <w:bookmarkEnd w:id="0"/>
      <w:r w:rsidRPr="001F06E9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в соответствующих информационных разделах участников системы бесплатной юридической помощи Тульской области. </w:t>
      </w:r>
    </w:p>
    <w:p w:rsidR="00B86269" w:rsidRPr="001F06E9" w:rsidRDefault="00B86269" w:rsidP="00B86269">
      <w:pPr>
        <w:ind w:firstLine="709"/>
        <w:jc w:val="center"/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</w:pPr>
    </w:p>
    <w:p w:rsidR="00597619" w:rsidRPr="001F06E9" w:rsidRDefault="00597619" w:rsidP="00597619">
      <w:pPr>
        <w:ind w:firstLine="709"/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</w:pPr>
      <w:r w:rsidRPr="001F06E9"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  <w:lang w:eastAsia="ru-RU"/>
        </w:rPr>
        <w:t xml:space="preserve">Официальный сайт </w:t>
      </w:r>
      <w:r w:rsidR="005B1375" w:rsidRPr="001F06E9"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  <w:lang w:eastAsia="ru-RU"/>
        </w:rPr>
        <w:t>Министерства по региональной безопасности Тульской области</w:t>
      </w:r>
      <w:r w:rsidRPr="001F06E9"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  <w:lang w:eastAsia="ru-RU"/>
        </w:rPr>
        <w:t>:</w:t>
      </w:r>
      <w:r w:rsidRPr="001F06E9">
        <w:rPr>
          <w:rFonts w:ascii="PT Astra Serif" w:eastAsia="Calibri" w:hAnsi="PT Astra Serif" w:cs="Times New Roman"/>
          <w:color w:val="000000"/>
          <w:sz w:val="26"/>
          <w:szCs w:val="26"/>
        </w:rPr>
        <w:t xml:space="preserve"> </w:t>
      </w:r>
      <w:hyperlink r:id="rId8" w:history="1">
        <w:r w:rsidR="006F4020" w:rsidRPr="001F06E9">
          <w:rPr>
            <w:rStyle w:val="a3"/>
            <w:rFonts w:ascii="PT Astra Serif" w:eastAsia="Times New Roman" w:hAnsi="PT Astra Serif" w:cs="Times New Roman"/>
            <w:bCs/>
            <w:sz w:val="26"/>
            <w:szCs w:val="26"/>
            <w:lang w:eastAsia="ru-RU"/>
          </w:rPr>
          <w:t>https://security.tularegion.ru/</w:t>
        </w:r>
      </w:hyperlink>
    </w:p>
    <w:sectPr w:rsidR="00597619" w:rsidRPr="001F06E9" w:rsidSect="008A6166">
      <w:pgSz w:w="11906" w:h="16838"/>
      <w:pgMar w:top="1418" w:right="1418" w:bottom="1701" w:left="1418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340AD"/>
    <w:rsid w:val="000542BD"/>
    <w:rsid w:val="001F06E9"/>
    <w:rsid w:val="00425407"/>
    <w:rsid w:val="00597619"/>
    <w:rsid w:val="005B1375"/>
    <w:rsid w:val="00621803"/>
    <w:rsid w:val="006F4020"/>
    <w:rsid w:val="007340AD"/>
    <w:rsid w:val="00750596"/>
    <w:rsid w:val="00795FA7"/>
    <w:rsid w:val="007F50E2"/>
    <w:rsid w:val="008A6166"/>
    <w:rsid w:val="008E2537"/>
    <w:rsid w:val="009301B3"/>
    <w:rsid w:val="009839D1"/>
    <w:rsid w:val="00A46C59"/>
    <w:rsid w:val="00A8003D"/>
    <w:rsid w:val="00B0106B"/>
    <w:rsid w:val="00B0738B"/>
    <w:rsid w:val="00B86269"/>
    <w:rsid w:val="00BD4AA8"/>
    <w:rsid w:val="00D538A7"/>
    <w:rsid w:val="00D6344A"/>
    <w:rsid w:val="00DE2A76"/>
    <w:rsid w:val="00EA0EDE"/>
    <w:rsid w:val="00EB0A4A"/>
    <w:rsid w:val="00EC2334"/>
    <w:rsid w:val="00F173F6"/>
    <w:rsid w:val="00F56FB0"/>
    <w:rsid w:val="00FA1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44A"/>
    <w:pPr>
      <w:spacing w:after="0" w:line="240" w:lineRule="auto"/>
      <w:jc w:val="both"/>
    </w:pPr>
    <w:rPr>
      <w:rFonts w:ascii="Times New Roman" w:hAnsi="Times New Roman"/>
      <w:color w:val="000000" w:themeColor="text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01B3"/>
    <w:rPr>
      <w:rFonts w:ascii="Times New Roman" w:hAnsi="Times New Roman"/>
      <w:color w:val="000000" w:themeColor="text1"/>
      <w:sz w:val="28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F402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4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2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curity.tularegion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avo-search.minjust.ru:8080/bigs/showDocument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ravo-search.minjust.ru:8080/bigs/showDocument.html?id=4F48675C-2DC2-4B7B-8F43-C7D17AB9072F" TargetMode="External"/><Relationship Id="rId5" Type="http://schemas.openxmlformats.org/officeDocument/2006/relationships/hyperlink" Target="http://pravo-search.minjust.ru:8080/bigs/showDocument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Кудинова Юлия</cp:lastModifiedBy>
  <cp:revision>17</cp:revision>
  <cp:lastPrinted>2026-03-10T08:42:00Z</cp:lastPrinted>
  <dcterms:created xsi:type="dcterms:W3CDTF">2021-12-29T02:42:00Z</dcterms:created>
  <dcterms:modified xsi:type="dcterms:W3CDTF">2026-03-13T10:54:00Z</dcterms:modified>
</cp:coreProperties>
</file>