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Default="00F33532" w:rsidP="00F3353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33532">
        <w:rPr>
          <w:rFonts w:ascii="Times New Roman" w:hAnsi="Times New Roman" w:cs="Times New Roman"/>
          <w:sz w:val="28"/>
        </w:rPr>
        <w:t>Обзор судебной практики по делам об оспаривании нормативных правовых актов субъектов Российской Федерации (за период с 01.01.2016 по 31.12.2016)</w:t>
      </w:r>
    </w:p>
    <w:p w:rsidR="00F33532" w:rsidRDefault="00F33532" w:rsidP="00F335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33532" w:rsidRPr="00F33532" w:rsidRDefault="00F33532" w:rsidP="00F335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В целях ведения федерального регистра нормативных правовых актов Тульской области, а также анализа судебной практики Управление Министерства юстиции Российской Федерации по Тульской области ежеквартально запрашивает в Тульском областном суде копии вступивших в законную силу решений по делам об оспаривании нормативных правовых актов Тульской области.</w:t>
      </w:r>
    </w:p>
    <w:p w:rsidR="00F33532" w:rsidRPr="00F33532" w:rsidRDefault="00F33532" w:rsidP="00F335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Согласно </w:t>
      </w:r>
      <w:proofErr w:type="gramStart"/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информации Тульского областного суда</w:t>
      </w:r>
      <w:proofErr w:type="gramEnd"/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в 2016 году оспорен 1 нормативный правовой акт Тульской области.</w:t>
      </w:r>
    </w:p>
    <w:p w:rsidR="00F33532" w:rsidRPr="00F33532" w:rsidRDefault="00F33532" w:rsidP="00F335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По результатам рассмотрения административного дела по исковому заявлению </w:t>
      </w:r>
      <w:proofErr w:type="spellStart"/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Сухорученкова</w:t>
      </w:r>
      <w:proofErr w:type="spellEnd"/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П.Ю. о признании недействующей части 1 статьи 8.</w:t>
      </w:r>
      <w:proofErr w:type="gramStart"/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4.-</w:t>
      </w:r>
      <w:proofErr w:type="gramEnd"/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1 Закона Тульской области от 09.06.2003 №388-ЗТО «Об административных правонарушениях в Тульской области» Тульский областной суд принял решение об удовлетворении административных исковых требований.</w:t>
      </w:r>
    </w:p>
    <w:p w:rsidR="00F33532" w:rsidRPr="00F33532" w:rsidRDefault="00F33532" w:rsidP="00F335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Часть 1 статьи 8.4.1 Закона Тульской области «Об административных правонарушениях в Тульской области» признана недействующей со дня вступления решения суда в законную силу.</w:t>
      </w:r>
    </w:p>
    <w:p w:rsidR="00F33532" w:rsidRPr="00F33532" w:rsidRDefault="00F33532" w:rsidP="00F335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Указанной нормой устанавливалась административная ответственность за проезд по газонам, детским площадкам, остановку и стоянку на них транспортных средств.</w:t>
      </w:r>
    </w:p>
    <w:p w:rsidR="00F33532" w:rsidRPr="00F33532" w:rsidRDefault="00F33532" w:rsidP="00F335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Согласно позиции Тульского областного суда данная норма по своей сути устанавливала ответственность за нарушение правил движения, остановки и стоянки автотранспортных средств, которая предусмотрена статьей 12.19 Кодекса Российской Федерации об административных правонарушениях, а также за нарушение экологических, санитарно-эпидемиологических и иных требований, предусмотренных федеральным законодательством, в том числе Федеральным законом от 10.01.2002 № 7-ФЗ «Об охране окружающей среды», Федеральным законом от 30.03.1999 № 52-ФЗ «О санитарно-эпидемиологическом благополучии населения», Правилами и нормами технической эксплуатации жилищного фонда, утвержденными Постановлением Госстроя России от 27.09.2003 № 170, Правилами создания, охраны и содержания зеленых насаждений в городах Российской Федерации, утвержденными приказом Госстроя России от 15.12.1999 №153, а также Санитарными правилами содержания территорий населенных мест (СанПиН 42-128-469088), согласно которым установлен запрет на проезд и стоянку автомашин, мотоциклов, других </w:t>
      </w: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lastRenderedPageBreak/>
        <w:t>видов транспорта на озелененных территориях, газонах, участках с зелеными насаждениями.</w:t>
      </w:r>
    </w:p>
    <w:p w:rsidR="00F33532" w:rsidRPr="00F33532" w:rsidRDefault="00F33532" w:rsidP="00F335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Таким образом, суд первой инстанции пришел к выводу, что Тульской областной Думой превышены полномочия при установлении административной ответственности за нарушения, предусмотренные частью 1 статьи 8.4-1 Закона Тульской области от 09.06.2003 №388-ЗТО «Об административных правонарушениях в Тульской области» (в редакции Закона Тульской области от 16.07.2012 №1781-ЗТО), поскольку в ней установлена ответственность за нарушение норм и правил, определенных федеральным законодательством.</w:t>
      </w:r>
    </w:p>
    <w:p w:rsidR="00F33532" w:rsidRPr="00F33532" w:rsidRDefault="00F33532" w:rsidP="00F335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Апелляционным определением от 07.09.2016 № 38-АПГ16-3 решение Тульского областного суда оставлено без изменений.</w:t>
      </w:r>
    </w:p>
    <w:p w:rsidR="00F33532" w:rsidRPr="00F33532" w:rsidRDefault="00F33532" w:rsidP="00F335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В связи с данными судебными актами в Закон Тульской области от 09.06.2003 № 388-ЗТО «Об административных правонарушениях в Тульской области» внесены соответствующие изменения (Закон Тульской области от 22.02.2017 № 8-ЗТО «О внесении изменений в Закон Тульской области «Об административных правонарушениях в Тульской области»).</w:t>
      </w:r>
    </w:p>
    <w:p w:rsidR="00F33532" w:rsidRPr="00F33532" w:rsidRDefault="00F33532" w:rsidP="00F335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Приложение</w:t>
      </w: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br/>
        <w:t>к обзору судебной практики</w:t>
      </w: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br/>
        <w:t>по делам об оспаривании</w:t>
      </w: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br/>
        <w:t>нормативных правовых актов</w:t>
      </w: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br/>
        <w:t>субъектов Российской Федерации</w:t>
      </w:r>
    </w:p>
    <w:p w:rsidR="00F33532" w:rsidRPr="00F33532" w:rsidRDefault="00F33532" w:rsidP="00F335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 </w:t>
      </w:r>
    </w:p>
    <w:p w:rsidR="00F33532" w:rsidRPr="00F33532" w:rsidRDefault="00F33532" w:rsidP="00F335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3353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Перечень нормативных правовых актов Тульской области, оспоренных в судебных органах за период с 01.01.2016 по 31.12.2016</w:t>
      </w:r>
    </w:p>
    <w:tbl>
      <w:tblPr>
        <w:tblW w:w="15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177"/>
        <w:gridCol w:w="1650"/>
        <w:gridCol w:w="4253"/>
        <w:gridCol w:w="6379"/>
      </w:tblGrid>
      <w:tr w:rsidR="00F33532" w:rsidRPr="00F33532" w:rsidTr="00F33532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532" w:rsidRPr="00F33532" w:rsidRDefault="00F33532" w:rsidP="00F3353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F33532">
              <w:rPr>
                <w:rFonts w:ascii="inherit" w:eastAsia="Times New Roman" w:hAnsi="inherit" w:cs="Times New Roman"/>
                <w:b/>
                <w:bCs/>
                <w:color w:val="333E48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2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532" w:rsidRPr="00F33532" w:rsidRDefault="00F33532" w:rsidP="00F3353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F33532">
              <w:rPr>
                <w:rFonts w:ascii="inherit" w:eastAsia="Times New Roman" w:hAnsi="inherit" w:cs="Times New Roman"/>
                <w:b/>
                <w:bCs/>
                <w:color w:val="333E48"/>
                <w:sz w:val="24"/>
                <w:szCs w:val="24"/>
                <w:bdr w:val="none" w:sz="0" w:space="0" w:color="auto" w:frame="1"/>
                <w:lang w:eastAsia="ru-RU"/>
              </w:rPr>
              <w:t>Вид и название НПА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532" w:rsidRPr="00F33532" w:rsidRDefault="00F33532" w:rsidP="00F3353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F33532">
              <w:rPr>
                <w:rFonts w:ascii="inherit" w:eastAsia="Times New Roman" w:hAnsi="inherit" w:cs="Times New Roman"/>
                <w:b/>
                <w:bCs/>
                <w:color w:val="333E48"/>
                <w:sz w:val="24"/>
                <w:szCs w:val="24"/>
                <w:bdr w:val="none" w:sz="0" w:space="0" w:color="auto" w:frame="1"/>
                <w:lang w:eastAsia="ru-RU"/>
              </w:rPr>
              <w:t>Реквизиты НПА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532" w:rsidRPr="00F33532" w:rsidRDefault="00F33532" w:rsidP="00F3353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F33532">
              <w:rPr>
                <w:rFonts w:ascii="inherit" w:eastAsia="Times New Roman" w:hAnsi="inherit" w:cs="Times New Roman"/>
                <w:b/>
                <w:bCs/>
                <w:color w:val="333E48"/>
                <w:sz w:val="24"/>
                <w:szCs w:val="24"/>
                <w:bdr w:val="none" w:sz="0" w:space="0" w:color="auto" w:frame="1"/>
                <w:lang w:eastAsia="ru-RU"/>
              </w:rPr>
              <w:t>Содержание противоречий</w:t>
            </w:r>
          </w:p>
        </w:tc>
        <w:tc>
          <w:tcPr>
            <w:tcW w:w="6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532" w:rsidRPr="00F33532" w:rsidRDefault="00F33532" w:rsidP="00F3353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F33532">
              <w:rPr>
                <w:rFonts w:ascii="inherit" w:eastAsia="Times New Roman" w:hAnsi="inherit" w:cs="Times New Roman"/>
                <w:b/>
                <w:bCs/>
                <w:color w:val="333E48"/>
                <w:sz w:val="24"/>
                <w:szCs w:val="24"/>
                <w:bdr w:val="none" w:sz="0" w:space="0" w:color="auto" w:frame="1"/>
                <w:lang w:eastAsia="ru-RU"/>
              </w:rPr>
              <w:t>Судебные акты</w:t>
            </w:r>
          </w:p>
        </w:tc>
      </w:tr>
      <w:tr w:rsidR="00F33532" w:rsidRPr="00F33532" w:rsidTr="00F3353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532" w:rsidRPr="00F33532" w:rsidRDefault="00F33532" w:rsidP="00F33532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F3353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532" w:rsidRPr="00F33532" w:rsidRDefault="00F33532" w:rsidP="00F33532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F3353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Закон Тульской области «Об административных правонарушениях в Тульской области»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532" w:rsidRPr="00F33532" w:rsidRDefault="00F33532" w:rsidP="00F33532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F3353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от 09.06.2003 №388-ЗТО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532" w:rsidRPr="00F33532" w:rsidRDefault="00F33532" w:rsidP="00F33532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F3353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Часть 1 статьи 8.4.-1, устанавливавшая административную ответственность за проезд п</w:t>
            </w:r>
            <w:bookmarkStart w:id="0" w:name="_GoBack"/>
            <w:bookmarkEnd w:id="0"/>
            <w:r w:rsidRPr="00F3353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о газонам, детским площадкам, остановку и стоянку на них транспортных средств, признана </w:t>
            </w:r>
            <w:proofErr w:type="spellStart"/>
            <w:r w:rsidRPr="00F3353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недействующией</w:t>
            </w:r>
            <w:proofErr w:type="spellEnd"/>
            <w:r w:rsidRPr="00F3353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поскольку в ней установлена ответственность за нарушение норм и правил, определенных федеральным законодательством.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532" w:rsidRPr="00F33532" w:rsidRDefault="00F33532" w:rsidP="00F33532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F3353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Решение Тульского областного суда от 05.05.2016 «О признании недействующей части 1 статьи 8.</w:t>
            </w:r>
            <w:proofErr w:type="gramStart"/>
            <w:r w:rsidRPr="00F3353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4.-</w:t>
            </w:r>
            <w:proofErr w:type="gramEnd"/>
            <w:r w:rsidRPr="00F3353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 Закона Тульской области от 09.06.2003 №388-ЗТО «Об административных правонарушениях в Тульской области» (в редакции Закона Тульской области от 16.07.2012 №1781-ЗТО)</w:t>
            </w:r>
          </w:p>
          <w:p w:rsidR="00F33532" w:rsidRPr="00F33532" w:rsidRDefault="00F33532" w:rsidP="00F33532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F3353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 </w:t>
            </w:r>
          </w:p>
          <w:p w:rsidR="00F33532" w:rsidRPr="00F33532" w:rsidRDefault="00F33532" w:rsidP="00F33532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F3353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Апелляционное определение Верховного Суда РФ от 07.09.2016 № 38-АПГ16-3 «Об оставлении без изменения решения Тульского областного суда от 05.05.2016 об удовлетворении административного иска об оспаривании п. 1 ст. 8.4.1 Закона Тульской области от 09.06.2003 № 388-ЗТО «Об административных правонарушениях в Тульской области».</w:t>
            </w:r>
          </w:p>
        </w:tc>
      </w:tr>
    </w:tbl>
    <w:p w:rsidR="00F33532" w:rsidRPr="00660053" w:rsidRDefault="00F33532" w:rsidP="00F33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F33532" w:rsidRPr="00660053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C9"/>
    <w:rsid w:val="00660053"/>
    <w:rsid w:val="006B6C69"/>
    <w:rsid w:val="009B6500"/>
    <w:rsid w:val="009C1CCA"/>
    <w:rsid w:val="00E27E85"/>
    <w:rsid w:val="00F162C9"/>
    <w:rsid w:val="00F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3C05"/>
  <w15:chartTrackingRefBased/>
  <w15:docId w15:val="{FC5FCF07-771D-4A8F-9FB3-C4C40836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2021-11-30T18:20:00Z</dcterms:created>
  <dcterms:modified xsi:type="dcterms:W3CDTF">2021-11-30T18:21:00Z</dcterms:modified>
</cp:coreProperties>
</file>