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BF" w:rsidRDefault="00EF13BF" w:rsidP="00EF13BF">
      <w:pPr>
        <w:ind w:firstLine="709"/>
        <w:jc w:val="center"/>
        <w:rPr>
          <w:b/>
          <w:i/>
        </w:rPr>
      </w:pPr>
      <w:r>
        <w:rPr>
          <w:b/>
          <w:i/>
        </w:rPr>
        <w:t>ОБЗОР НОРМОТВОРЧЕСТВА ТУЛЬСКОЙ ОБЛАСТИ В СФЕРЕ СТАНОВЛЕНИЯ И РАЗВИТИЯ ГОСУДАРСТВЕННОЙ И ИНОЙ СЛУЖБЫ РОССИЙСКОГО КАЗАЧЕСТВА</w:t>
      </w:r>
    </w:p>
    <w:p w:rsidR="00EF13BF" w:rsidRDefault="00EF13BF" w:rsidP="00EF13BF">
      <w:pPr>
        <w:ind w:firstLine="709"/>
        <w:jc w:val="center"/>
        <w:rPr>
          <w:b/>
          <w:i/>
        </w:rPr>
      </w:pPr>
      <w:r>
        <w:rPr>
          <w:b/>
          <w:i/>
        </w:rPr>
        <w:t xml:space="preserve">(по состоянию на 15.07.2016) </w:t>
      </w:r>
    </w:p>
    <w:p w:rsidR="00EF13BF" w:rsidRDefault="00EF13BF" w:rsidP="00EF13BF">
      <w:pPr>
        <w:ind w:firstLine="709"/>
        <w:jc w:val="both"/>
        <w:rPr>
          <w:b/>
          <w:i/>
        </w:rPr>
      </w:pPr>
    </w:p>
    <w:p w:rsidR="00EF13BF" w:rsidRDefault="00EF13BF" w:rsidP="00EF13BF">
      <w:pPr>
        <w:ind w:firstLine="709"/>
        <w:jc w:val="both"/>
        <w:rPr>
          <w:b/>
          <w:i/>
        </w:rPr>
      </w:pPr>
      <w:r w:rsidRPr="002A6D7D">
        <w:rPr>
          <w:b/>
          <w:i/>
        </w:rPr>
        <w:t xml:space="preserve">Введение. </w:t>
      </w:r>
    </w:p>
    <w:p w:rsidR="00EF13BF" w:rsidRDefault="00EF13BF" w:rsidP="00EF13BF">
      <w:pPr>
        <w:autoSpaceDE w:val="0"/>
        <w:autoSpaceDN w:val="0"/>
        <w:adjustRightInd w:val="0"/>
        <w:ind w:firstLine="540"/>
        <w:jc w:val="both"/>
      </w:pPr>
    </w:p>
    <w:p w:rsidR="006C543A" w:rsidRDefault="00B1755D" w:rsidP="00EF13BF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Согласно </w:t>
      </w:r>
      <w:r w:rsidRPr="00BF4B8F">
        <w:t>Стратеги</w:t>
      </w:r>
      <w:r>
        <w:rPr>
          <w:bCs/>
          <w:iCs/>
        </w:rPr>
        <w:t>и</w:t>
      </w:r>
      <w:r w:rsidRPr="00BF4B8F">
        <w:t xml:space="preserve"> развития государственной политики Российской Федерации в отношении российского казачества до 2020 года</w:t>
      </w:r>
      <w:r w:rsidRPr="00BF4B8F">
        <w:rPr>
          <w:bCs/>
          <w:iCs/>
        </w:rPr>
        <w:t>, утвержденн</w:t>
      </w:r>
      <w:r>
        <w:rPr>
          <w:bCs/>
          <w:iCs/>
        </w:rPr>
        <w:t xml:space="preserve">ой </w:t>
      </w:r>
      <w:r w:rsidRPr="000E7603">
        <w:rPr>
          <w:rFonts w:eastAsiaTheme="minorHAnsi"/>
          <w:lang w:eastAsia="en-US"/>
        </w:rPr>
        <w:t xml:space="preserve">Президентом РФ 15.09.2012 </w:t>
      </w:r>
      <w:r w:rsidRPr="00BF4B8F">
        <w:t>№</w:t>
      </w:r>
      <w:r w:rsidRPr="000E7603">
        <w:rPr>
          <w:rFonts w:eastAsiaTheme="minorHAnsi"/>
          <w:lang w:eastAsia="en-US"/>
        </w:rPr>
        <w:t>Пр-2789</w:t>
      </w:r>
      <w:r w:rsidRPr="00BF4B8F">
        <w:t xml:space="preserve"> (далее – Стратегия)</w:t>
      </w:r>
      <w:r>
        <w:t>, с</w:t>
      </w:r>
      <w:r w:rsidR="00EF13BF" w:rsidRPr="00BF4B8F">
        <w:t xml:space="preserve">овершенствование организации </w:t>
      </w:r>
      <w:r w:rsidR="00EF13BF">
        <w:t>г</w:t>
      </w:r>
      <w:r w:rsidR="00EF13BF" w:rsidRPr="00BF4B8F">
        <w:t>осударственной и иной службы российского казачества</w:t>
      </w:r>
      <w:r w:rsidR="00EF13BF">
        <w:t xml:space="preserve">, </w:t>
      </w:r>
      <w:r w:rsidR="00EF13BF" w:rsidRPr="000E7603">
        <w:rPr>
          <w:rFonts w:eastAsiaTheme="minorHAnsi"/>
          <w:lang w:eastAsia="en-US"/>
        </w:rPr>
        <w:t>системы взаимодействия с российским казачеством</w:t>
      </w:r>
      <w:r w:rsidR="00EF13BF">
        <w:rPr>
          <w:rFonts w:eastAsiaTheme="minorHAnsi"/>
          <w:lang w:eastAsia="en-US"/>
        </w:rPr>
        <w:t>,</w:t>
      </w:r>
      <w:r w:rsidR="00EF13BF" w:rsidRPr="00BF4B8F">
        <w:t xml:space="preserve"> </w:t>
      </w:r>
      <w:r w:rsidR="00EF13BF" w:rsidRPr="000E7603">
        <w:rPr>
          <w:rFonts w:eastAsiaTheme="minorHAnsi"/>
          <w:lang w:eastAsia="en-US"/>
        </w:rPr>
        <w:t xml:space="preserve">поддержка </w:t>
      </w:r>
      <w:r w:rsidR="00EF13BF">
        <w:rPr>
          <w:rFonts w:eastAsiaTheme="minorHAnsi"/>
          <w:lang w:eastAsia="en-US"/>
        </w:rPr>
        <w:t xml:space="preserve">его </w:t>
      </w:r>
      <w:r w:rsidR="00EF13BF" w:rsidRPr="000E7603">
        <w:rPr>
          <w:rFonts w:eastAsiaTheme="minorHAnsi"/>
          <w:lang w:eastAsia="en-US"/>
        </w:rPr>
        <w:t>экономического развития</w:t>
      </w:r>
      <w:r w:rsidR="00EF13BF">
        <w:rPr>
          <w:rFonts w:eastAsiaTheme="minorHAnsi"/>
          <w:lang w:eastAsia="en-US"/>
        </w:rPr>
        <w:t xml:space="preserve"> относятся к числу </w:t>
      </w:r>
      <w:r>
        <w:rPr>
          <w:rFonts w:eastAsiaTheme="minorHAnsi"/>
          <w:lang w:eastAsia="en-US"/>
        </w:rPr>
        <w:t>основных</w:t>
      </w:r>
      <w:r w:rsidR="00EF13BF">
        <w:rPr>
          <w:rFonts w:eastAsiaTheme="minorHAnsi"/>
          <w:lang w:eastAsia="en-US"/>
        </w:rPr>
        <w:t xml:space="preserve"> направлений деятельности </w:t>
      </w:r>
      <w:r w:rsidR="00EF13BF" w:rsidRPr="00EF13BF">
        <w:rPr>
          <w:rFonts w:eastAsiaTheme="minorHAnsi"/>
          <w:lang w:eastAsia="en-US"/>
        </w:rPr>
        <w:t>органов государственной власти,  иных государственных органов и органов местного самоуправления</w:t>
      </w:r>
      <w:r>
        <w:rPr>
          <w:rFonts w:eastAsiaTheme="minorHAnsi"/>
          <w:lang w:eastAsia="en-US"/>
        </w:rPr>
        <w:t xml:space="preserve"> по развитию государственной политики в отношении</w:t>
      </w:r>
      <w:proofErr w:type="gramEnd"/>
      <w:r>
        <w:rPr>
          <w:rFonts w:eastAsiaTheme="minorHAnsi"/>
          <w:lang w:eastAsia="en-US"/>
        </w:rPr>
        <w:t xml:space="preserve"> российского казачества. При этом реализация указанных направлений </w:t>
      </w:r>
      <w:r w:rsidRPr="00BF4B8F">
        <w:t xml:space="preserve">предполагает совершенствование нормативных правовых актов в отношении российского </w:t>
      </w:r>
      <w:proofErr w:type="gramStart"/>
      <w:r w:rsidRPr="00BF4B8F">
        <w:t>казачества</w:t>
      </w:r>
      <w:proofErr w:type="gramEnd"/>
      <w:r w:rsidRPr="00BF4B8F">
        <w:t xml:space="preserve"> </w:t>
      </w:r>
      <w:r w:rsidR="006C543A">
        <w:t xml:space="preserve">в том числе </w:t>
      </w:r>
      <w:r w:rsidRPr="00BF4B8F">
        <w:t>в сфере государственной и иной службы российского казачества, сельскохозяйственного производства, закупок для государственных и муниципальных нужд, иных сферах в соответствии с</w:t>
      </w:r>
      <w:r w:rsidRPr="00BF4B8F">
        <w:rPr>
          <w:bCs/>
          <w:iCs/>
        </w:rPr>
        <w:t>о</w:t>
      </w:r>
      <w:r w:rsidRPr="00BF4B8F">
        <w:t xml:space="preserve"> Стратегией.</w:t>
      </w:r>
    </w:p>
    <w:p w:rsidR="00EF13BF" w:rsidRDefault="006C543A" w:rsidP="00EF13B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BF4B8F">
        <w:rPr>
          <w:bCs/>
          <w:iCs/>
        </w:rPr>
        <w:t xml:space="preserve">Пунктом 4 Плана мероприятий по реализации в 2014 – 2016 годах Стратегии </w:t>
      </w:r>
      <w:r w:rsidRPr="00BF4B8F">
        <w:t>развития государственной политики Российской Федерации в отношении российского казачества до 2020 года</w:t>
      </w:r>
      <w:r w:rsidR="00843635">
        <w:t xml:space="preserve"> (распоряжение </w:t>
      </w:r>
      <w:r w:rsidR="005A6BCA">
        <w:t>П</w:t>
      </w:r>
      <w:r w:rsidR="00843635">
        <w:t xml:space="preserve">равительства </w:t>
      </w:r>
      <w:r w:rsidR="005A6BCA">
        <w:t xml:space="preserve">Российской Федерации </w:t>
      </w:r>
      <w:r w:rsidR="00843635">
        <w:t>от 29.07.2014 №</w:t>
      </w:r>
      <w:r w:rsidR="005A6BCA">
        <w:t xml:space="preserve"> </w:t>
      </w:r>
      <w:r w:rsidR="00843635">
        <w:t>1417-р)</w:t>
      </w:r>
      <w:r w:rsidRPr="00BF4B8F">
        <w:rPr>
          <w:bCs/>
          <w:iCs/>
        </w:rPr>
        <w:t xml:space="preserve"> в 2016 году предусмотрены разработка и принятие нормативных правовых актов органов государственной власти субъектов Российской Федерации </w:t>
      </w:r>
      <w:r w:rsidRPr="00BF4B8F">
        <w:t>по вопросам становления и развития каждого установленного вида государственной и иной службы российского казачества</w:t>
      </w:r>
      <w:proofErr w:type="gramEnd"/>
      <w:r w:rsidRPr="00BF4B8F">
        <w:t xml:space="preserve">, </w:t>
      </w:r>
      <w:proofErr w:type="gramStart"/>
      <w:r w:rsidRPr="00BF4B8F">
        <w:t>в том числе по вопросам определения порядка заключения договоров (соглашений) с казачьими обществами и определения порядка финансирования государственной службы российского казачества, а также обеспечения реализации федерального законодательства в части установления процедуры и критериев предоставления земельных участков, находящихся в государственной или муниципальной собственности, для осуществления казачьими обществами сельскохозяйственного производства, сохранения и развития традиционного образа жизни и хозяйствования.</w:t>
      </w:r>
      <w:proofErr w:type="gramEnd"/>
      <w:r w:rsidRPr="00BF4B8F">
        <w:t xml:space="preserve"> </w:t>
      </w:r>
      <w:r w:rsidRPr="00BF4B8F">
        <w:rPr>
          <w:rFonts w:eastAsiaTheme="minorHAnsi"/>
          <w:bCs/>
          <w:iCs/>
          <w:lang w:eastAsia="en-US"/>
        </w:rPr>
        <w:t>В связи с этим проведение обзора нормотворчества Тульской области в рассматриваемой сфере правоотношений представляется актуальным</w:t>
      </w:r>
      <w:r w:rsidR="00843635">
        <w:rPr>
          <w:rFonts w:eastAsiaTheme="minorHAnsi"/>
          <w:bCs/>
          <w:iCs/>
          <w:lang w:eastAsia="en-US"/>
        </w:rPr>
        <w:t xml:space="preserve"> и необходимым для оценки исполнения данного мероприятия.</w:t>
      </w:r>
    </w:p>
    <w:p w:rsidR="00B1755D" w:rsidRDefault="00B1755D" w:rsidP="00EF13BF">
      <w:pPr>
        <w:autoSpaceDE w:val="0"/>
        <w:autoSpaceDN w:val="0"/>
        <w:adjustRightInd w:val="0"/>
        <w:ind w:firstLine="540"/>
        <w:jc w:val="both"/>
      </w:pPr>
    </w:p>
    <w:p w:rsidR="00843635" w:rsidRDefault="00843635" w:rsidP="00843635">
      <w:pPr>
        <w:ind w:firstLine="709"/>
        <w:jc w:val="both"/>
        <w:rPr>
          <w:b/>
          <w:i/>
        </w:rPr>
      </w:pPr>
      <w:r w:rsidRPr="00D17C6A">
        <w:rPr>
          <w:b/>
          <w:i/>
        </w:rPr>
        <w:t xml:space="preserve">Анализ федерального законодательства в </w:t>
      </w:r>
      <w:r>
        <w:rPr>
          <w:b/>
          <w:i/>
        </w:rPr>
        <w:t xml:space="preserve">сфере </w:t>
      </w:r>
      <w:r w:rsidRPr="00D17C6A">
        <w:rPr>
          <w:b/>
          <w:i/>
        </w:rPr>
        <w:t>участия граждан в охране общественного порядка.</w:t>
      </w:r>
    </w:p>
    <w:p w:rsidR="00843635" w:rsidRDefault="00843635" w:rsidP="00EF13BF">
      <w:pPr>
        <w:autoSpaceDE w:val="0"/>
        <w:autoSpaceDN w:val="0"/>
        <w:adjustRightInd w:val="0"/>
        <w:ind w:firstLine="540"/>
        <w:jc w:val="both"/>
      </w:pPr>
    </w:p>
    <w:p w:rsidR="00437BD8" w:rsidRDefault="00E43077" w:rsidP="00437BD8">
      <w:pPr>
        <w:autoSpaceDE w:val="0"/>
        <w:autoSpaceDN w:val="0"/>
        <w:adjustRightInd w:val="0"/>
        <w:ind w:firstLine="540"/>
        <w:jc w:val="both"/>
      </w:pPr>
      <w:r w:rsidRPr="00437BD8">
        <w:t xml:space="preserve">В основе правового регулирования </w:t>
      </w:r>
      <w:r w:rsidR="004E3660" w:rsidRPr="00437BD8">
        <w:t xml:space="preserve">в сфере становления и развития государственной и иной службы </w:t>
      </w:r>
      <w:r w:rsidRPr="00437BD8">
        <w:t>российского казачества лежит целый комплекс правоотношений, которые относятся как к предметам ведения Российской Фе</w:t>
      </w:r>
      <w:r w:rsidR="00B44D45" w:rsidRPr="00437BD8">
        <w:t>дер</w:t>
      </w:r>
      <w:r w:rsidRPr="00437BD8">
        <w:t xml:space="preserve">ации, </w:t>
      </w:r>
      <w:r w:rsidR="00B44D45" w:rsidRPr="00437BD8">
        <w:t xml:space="preserve">так и совместного ведения Российской Федерации и субъектов Российской Федерации. </w:t>
      </w:r>
    </w:p>
    <w:p w:rsidR="00437BD8" w:rsidRPr="00437BD8" w:rsidRDefault="00B44D45" w:rsidP="00437BD8">
      <w:pPr>
        <w:autoSpaceDE w:val="0"/>
        <w:autoSpaceDN w:val="0"/>
        <w:adjustRightInd w:val="0"/>
        <w:ind w:firstLine="540"/>
        <w:jc w:val="both"/>
      </w:pPr>
      <w:proofErr w:type="gramStart"/>
      <w:r w:rsidRPr="00437BD8">
        <w:t xml:space="preserve">Так, </w:t>
      </w:r>
      <w:r w:rsidR="00C4235A" w:rsidRPr="00437BD8">
        <w:t>согласно п.п. «в», «е», «м», «н»</w:t>
      </w:r>
      <w:r w:rsidR="00437BD8" w:rsidRPr="00437BD8">
        <w:t>, «о», «т»</w:t>
      </w:r>
      <w:r w:rsidR="00C4235A" w:rsidRPr="00437BD8">
        <w:t xml:space="preserve">   ст. 71 Конституции РФ </w:t>
      </w:r>
      <w:r w:rsidR="00742424" w:rsidRPr="00437BD8">
        <w:t>р</w:t>
      </w:r>
      <w:r w:rsidR="00742424" w:rsidRPr="00742424">
        <w:t>егулирование и защита прав и свобод человека и гражданина</w:t>
      </w:r>
      <w:r w:rsidR="00C4235A" w:rsidRPr="00437BD8">
        <w:t xml:space="preserve">, </w:t>
      </w:r>
      <w:r w:rsidR="00742424" w:rsidRPr="00742424">
        <w:t>установление основ федеральной политики</w:t>
      </w:r>
      <w:r w:rsidR="00C4235A" w:rsidRPr="00437BD8">
        <w:t xml:space="preserve">, </w:t>
      </w:r>
      <w:r w:rsidR="00742424" w:rsidRPr="00742424">
        <w:t>оборона и безопасность</w:t>
      </w:r>
      <w:r w:rsidR="00C4235A" w:rsidRPr="00437BD8">
        <w:t xml:space="preserve">, </w:t>
      </w:r>
      <w:r w:rsidR="00742424" w:rsidRPr="00742424">
        <w:t>защита государственной границы</w:t>
      </w:r>
      <w:r w:rsidR="00C4235A" w:rsidRPr="00437BD8">
        <w:t>,</w:t>
      </w:r>
      <w:r w:rsidR="00437BD8" w:rsidRPr="00437BD8">
        <w:t xml:space="preserve"> </w:t>
      </w:r>
      <w:r w:rsidR="00742424" w:rsidRPr="00742424">
        <w:t>гражданское законодательство</w:t>
      </w:r>
      <w:r w:rsidR="00437BD8" w:rsidRPr="00437BD8">
        <w:t xml:space="preserve">, </w:t>
      </w:r>
      <w:r w:rsidR="00742424" w:rsidRPr="00742424">
        <w:t>федеральная государственная служба</w:t>
      </w:r>
      <w:r w:rsidR="00437BD8" w:rsidRPr="00437BD8">
        <w:t xml:space="preserve"> относятся к предметам ведения Российской Федерации, по которым принимаются федеральные конституционные законы и федеральные законы, имеющие прямое действие на всей территории Российской</w:t>
      </w:r>
      <w:proofErr w:type="gramEnd"/>
      <w:r w:rsidR="00437BD8" w:rsidRPr="00437BD8">
        <w:t xml:space="preserve"> Федерации. Согласно ч. 3 ст. 26.1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 полномочия, осуществляемые органами государственной власти субъекта Российской Федерации по предметам ведения Российской Федерации, определяются федеральными законами, издаваемыми в соответствии с ними нормативными правовыми актами </w:t>
      </w:r>
      <w:r w:rsidR="00437BD8" w:rsidRPr="00437BD8">
        <w:lastRenderedPageBreak/>
        <w:t>Президента Российской Федерации и Правительства Российской Федерации, а также соглашениями.</w:t>
      </w:r>
    </w:p>
    <w:p w:rsidR="00C4235A" w:rsidRPr="00C4235A" w:rsidRDefault="00437BD8" w:rsidP="00C40C9C">
      <w:pPr>
        <w:autoSpaceDE w:val="0"/>
        <w:autoSpaceDN w:val="0"/>
        <w:adjustRightInd w:val="0"/>
        <w:ind w:firstLine="540"/>
        <w:jc w:val="both"/>
      </w:pPr>
      <w:proofErr w:type="gramStart"/>
      <w:r w:rsidRPr="00C40C9C">
        <w:t xml:space="preserve">При этом </w:t>
      </w:r>
      <w:r w:rsidR="00C4235A" w:rsidRPr="00C4235A">
        <w:t>защита прав и свобод человека и гражданина</w:t>
      </w:r>
      <w:r w:rsidRPr="00C40C9C">
        <w:t xml:space="preserve">, </w:t>
      </w:r>
      <w:r w:rsidR="00C4235A" w:rsidRPr="00C4235A">
        <w:t>обеспечение законности, правопорядка, общественной безопасности</w:t>
      </w:r>
      <w:r w:rsidR="00C40C9C" w:rsidRPr="00C40C9C">
        <w:t>,</w:t>
      </w:r>
      <w:r w:rsidR="00C4235A" w:rsidRPr="00C4235A">
        <w:t xml:space="preserve"> режим пограничных зон</w:t>
      </w:r>
      <w:r w:rsidR="00C40C9C">
        <w:t>,</w:t>
      </w:r>
      <w:r w:rsidR="00C40C9C" w:rsidRPr="00C40C9C">
        <w:t xml:space="preserve"> </w:t>
      </w:r>
      <w:r w:rsidR="00C4235A" w:rsidRPr="00C4235A">
        <w:t>вопросы владения, пользования и распоряжения землей</w:t>
      </w:r>
      <w:r w:rsidR="00C40C9C" w:rsidRPr="00C40C9C">
        <w:t xml:space="preserve">, </w:t>
      </w:r>
      <w:r w:rsidR="00C4235A" w:rsidRPr="00C4235A">
        <w:t>охрана окружающей среды</w:t>
      </w:r>
      <w:r w:rsidR="00C40C9C" w:rsidRPr="00C40C9C">
        <w:t xml:space="preserve">, </w:t>
      </w:r>
      <w:r w:rsidR="00C4235A" w:rsidRPr="00C4235A">
        <w:t>осуществление мер по борьбе с катастрофами, стихийными бедствиями, эпидемиями, ликвидация их последствий</w:t>
      </w:r>
      <w:r w:rsidRPr="00C40C9C">
        <w:t xml:space="preserve"> (п.п. «б», «в», «д», «з» Конституции РФ</w:t>
      </w:r>
      <w:r w:rsidR="00C40C9C" w:rsidRPr="00C40C9C">
        <w:t xml:space="preserve"> соответственно</w:t>
      </w:r>
      <w:r w:rsidRPr="00C40C9C">
        <w:t>)</w:t>
      </w:r>
      <w:r w:rsidR="00C4235A" w:rsidRPr="00C40C9C">
        <w:t xml:space="preserve"> </w:t>
      </w:r>
      <w:r w:rsidR="00C40C9C" w:rsidRPr="00C40C9C">
        <w:t>находятся в совместном ведении Российской Федерации и субъекта Российской Федерации</w:t>
      </w:r>
      <w:r w:rsidR="00C40C9C">
        <w:t>;</w:t>
      </w:r>
      <w:proofErr w:type="gramEnd"/>
      <w:r w:rsidR="00C40C9C" w:rsidRPr="00C40C9C">
        <w:t xml:space="preserve"> по ним </w:t>
      </w:r>
      <w:r w:rsidR="00C40C9C" w:rsidRPr="00F908E5">
        <w:t>издаются федеральные законы и принимаемые в соответствии с ними законы и иные нормативные правовые акты субъектов Российской Федерации</w:t>
      </w:r>
      <w:r w:rsidR="00C40C9C">
        <w:t>.</w:t>
      </w:r>
    </w:p>
    <w:p w:rsidR="0054395D" w:rsidRDefault="00C40C9C" w:rsidP="0054395D">
      <w:pPr>
        <w:autoSpaceDE w:val="0"/>
        <w:autoSpaceDN w:val="0"/>
        <w:adjustRightInd w:val="0"/>
        <w:ind w:firstLine="540"/>
        <w:jc w:val="both"/>
      </w:pPr>
      <w:r>
        <w:t>П</w:t>
      </w:r>
      <w:r w:rsidRPr="00C40C9C">
        <w:t>равовая основа участия членов казачьих обществ в несении государственной службы</w:t>
      </w:r>
      <w:r>
        <w:t xml:space="preserve"> создана Ф</w:t>
      </w:r>
      <w:r w:rsidRPr="00C40C9C">
        <w:t xml:space="preserve">едеральным законом от </w:t>
      </w:r>
      <w:r>
        <w:t>05.12.</w:t>
      </w:r>
      <w:r w:rsidRPr="00C40C9C">
        <w:t xml:space="preserve">2005 </w:t>
      </w:r>
      <w:r>
        <w:t>№</w:t>
      </w:r>
      <w:r w:rsidRPr="00C40C9C">
        <w:t xml:space="preserve"> 154-ФЗ </w:t>
      </w:r>
      <w:r>
        <w:t>«</w:t>
      </w:r>
      <w:r w:rsidRPr="00C40C9C">
        <w:t>О государственной службе российского казачества</w:t>
      </w:r>
      <w:r>
        <w:t>»</w:t>
      </w:r>
      <w:r w:rsidR="00975E96">
        <w:t>, которым в том числе установлены основные принципы, порядок</w:t>
      </w:r>
      <w:r w:rsidR="0054395D">
        <w:t xml:space="preserve"> и </w:t>
      </w:r>
      <w:r w:rsidR="00975E96">
        <w:t xml:space="preserve">условия </w:t>
      </w:r>
      <w:r w:rsidR="0054395D">
        <w:t xml:space="preserve">несения российским казачеством государственной службы, основы ведения </w:t>
      </w:r>
      <w:r w:rsidR="0054395D" w:rsidRPr="0054395D">
        <w:t>государственного реестра казачьих обществ в Российской Федерации</w:t>
      </w:r>
      <w:r w:rsidR="0054395D">
        <w:t>.</w:t>
      </w:r>
    </w:p>
    <w:p w:rsidR="0054395D" w:rsidRDefault="0054395D" w:rsidP="0054395D">
      <w:pPr>
        <w:autoSpaceDE w:val="0"/>
        <w:autoSpaceDN w:val="0"/>
        <w:adjustRightInd w:val="0"/>
        <w:ind w:firstLine="709"/>
        <w:jc w:val="both"/>
      </w:pPr>
      <w:r>
        <w:t>Кроме того, на федеральном уровне правовое регулирование рассматриваемых правоотношений осуществляется рядом нормативных правовых актов, в том числе:</w:t>
      </w:r>
    </w:p>
    <w:p w:rsidR="00C57F79" w:rsidRDefault="0054395D" w:rsidP="00C57F79">
      <w:pPr>
        <w:autoSpaceDE w:val="0"/>
        <w:autoSpaceDN w:val="0"/>
        <w:adjustRightInd w:val="0"/>
        <w:ind w:firstLine="540"/>
        <w:jc w:val="both"/>
      </w:pPr>
      <w:r w:rsidRPr="00C57F79">
        <w:rPr>
          <w:i/>
        </w:rPr>
        <w:t>федеральными законами</w:t>
      </w:r>
      <w:r>
        <w:t>, содержащими нормы, регулирующие правоотношения</w:t>
      </w:r>
      <w:r w:rsidR="00C57F79">
        <w:t xml:space="preserve"> в сфере несения российским казачеством государственной службы, предоставления казачьим обществам  и использования ими земельных участков </w:t>
      </w:r>
      <w:r w:rsidR="00C57F79" w:rsidRPr="00C57F79">
        <w:t>для осуществления сельскохозяйственного производства, сохранения и развития традиционного образа жизни и хозяйствования</w:t>
      </w:r>
      <w:r w:rsidR="00C57F79">
        <w:t>:</w:t>
      </w:r>
    </w:p>
    <w:p w:rsidR="00C57F79" w:rsidRDefault="00C57F79" w:rsidP="00C57F79">
      <w:pPr>
        <w:autoSpaceDE w:val="0"/>
        <w:autoSpaceDN w:val="0"/>
        <w:adjustRightInd w:val="0"/>
        <w:ind w:firstLine="540"/>
        <w:jc w:val="both"/>
      </w:pPr>
      <w:r w:rsidRPr="00C57F79">
        <w:t xml:space="preserve">- от 30.11.1994 № 51-ФЗ «Гражданский кодекс Российской Федерации (часть первая)»; </w:t>
      </w:r>
    </w:p>
    <w:p w:rsidR="00C57F79" w:rsidRPr="00A5023C" w:rsidRDefault="00C57F79" w:rsidP="00C57F79">
      <w:pPr>
        <w:autoSpaceDE w:val="0"/>
        <w:autoSpaceDN w:val="0"/>
        <w:adjustRightInd w:val="0"/>
        <w:ind w:firstLine="567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t>-</w:t>
      </w:r>
      <w:r w:rsidRPr="00C57F79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C57F79">
        <w:t xml:space="preserve">от 12.01.1996 </w:t>
      </w:r>
      <w:r>
        <w:t>№</w:t>
      </w:r>
      <w:r w:rsidRPr="00C57F79">
        <w:t xml:space="preserve"> 7-ФЗ</w:t>
      </w:r>
      <w:r>
        <w:t xml:space="preserve"> «</w:t>
      </w:r>
      <w:r w:rsidRPr="00C57F79">
        <w:t>О некоммерческих организациях</w:t>
      </w:r>
      <w:r>
        <w:t>»;</w:t>
      </w:r>
    </w:p>
    <w:p w:rsidR="00C57F79" w:rsidRDefault="00C57F79" w:rsidP="00C57F79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C57F79">
        <w:t xml:space="preserve">от 25.10.2001 </w:t>
      </w:r>
      <w:r>
        <w:t>№</w:t>
      </w:r>
      <w:r w:rsidRPr="00C57F79">
        <w:t xml:space="preserve"> 136-ФЗ «</w:t>
      </w:r>
      <w:r>
        <w:t>Земельный кодекс Российской Федерации»;</w:t>
      </w:r>
    </w:p>
    <w:p w:rsidR="00C57F79" w:rsidRDefault="00C57F79" w:rsidP="00C57F79">
      <w:pPr>
        <w:autoSpaceDE w:val="0"/>
        <w:autoSpaceDN w:val="0"/>
        <w:adjustRightInd w:val="0"/>
        <w:ind w:firstLine="540"/>
        <w:jc w:val="both"/>
      </w:pPr>
      <w:r>
        <w:t>-</w:t>
      </w:r>
      <w:r w:rsidRPr="00C57F79">
        <w:t xml:space="preserve"> от 02.04.2014 </w:t>
      </w:r>
      <w:r>
        <w:t>№</w:t>
      </w:r>
      <w:r w:rsidRPr="00C57F79">
        <w:t xml:space="preserve"> 44-ФЗ «Об участии граждан в охране общественного порядка»</w:t>
      </w:r>
      <w:r>
        <w:t>;</w:t>
      </w:r>
    </w:p>
    <w:p w:rsidR="003000FD" w:rsidRDefault="003000FD" w:rsidP="00C57F79">
      <w:pPr>
        <w:autoSpaceDE w:val="0"/>
        <w:autoSpaceDN w:val="0"/>
        <w:adjustRightInd w:val="0"/>
        <w:ind w:firstLine="540"/>
        <w:jc w:val="both"/>
      </w:pPr>
      <w:r w:rsidRPr="003000FD">
        <w:t>- от 13.12.1996 № 150-ФЗ</w:t>
      </w:r>
      <w:r>
        <w:t xml:space="preserve"> «</w:t>
      </w:r>
      <w:r w:rsidRPr="003000FD">
        <w:t>Об оружии</w:t>
      </w:r>
      <w:r>
        <w:t xml:space="preserve">»; </w:t>
      </w:r>
    </w:p>
    <w:p w:rsidR="003000FD" w:rsidRDefault="003000FD" w:rsidP="003000FD">
      <w:pPr>
        <w:autoSpaceDE w:val="0"/>
        <w:autoSpaceDN w:val="0"/>
        <w:adjustRightInd w:val="0"/>
        <w:ind w:firstLine="540"/>
        <w:jc w:val="both"/>
      </w:pPr>
      <w:r w:rsidRPr="003000FD">
        <w:t>- от 24.07.2002 № 101-ФЗ «Об обороте земель сельскохозяйственного назначения</w:t>
      </w:r>
      <w:r w:rsidR="000758A4">
        <w:t>»;</w:t>
      </w:r>
    </w:p>
    <w:p w:rsidR="000758A4" w:rsidRDefault="005A6BCA" w:rsidP="003000FD">
      <w:pPr>
        <w:autoSpaceDE w:val="0"/>
        <w:autoSpaceDN w:val="0"/>
        <w:adjustRightInd w:val="0"/>
        <w:ind w:firstLine="540"/>
        <w:jc w:val="both"/>
      </w:pPr>
      <w:r>
        <w:t xml:space="preserve">прохождение </w:t>
      </w:r>
      <w:r w:rsidR="0051348A">
        <w:t xml:space="preserve">российским казачеством </w:t>
      </w:r>
      <w:r w:rsidR="000758A4">
        <w:t>государственн</w:t>
      </w:r>
      <w:r>
        <w:t xml:space="preserve">ой и иной </w:t>
      </w:r>
      <w:r w:rsidR="00AC50D6">
        <w:t>служб</w:t>
      </w:r>
      <w:r>
        <w:t xml:space="preserve">ы регулируется </w:t>
      </w:r>
      <w:r w:rsidR="0051348A">
        <w:t xml:space="preserve">также </w:t>
      </w:r>
      <w:r>
        <w:t xml:space="preserve">федеральными законами в сфере </w:t>
      </w:r>
      <w:r w:rsidR="0051348A">
        <w:t>государственной, муниципальной службы</w:t>
      </w:r>
      <w:r w:rsidR="000758A4">
        <w:t>:</w:t>
      </w:r>
    </w:p>
    <w:p w:rsidR="000758A4" w:rsidRPr="000758A4" w:rsidRDefault="000758A4" w:rsidP="000758A4">
      <w:pPr>
        <w:autoSpaceDE w:val="0"/>
        <w:autoSpaceDN w:val="0"/>
        <w:adjustRightInd w:val="0"/>
        <w:ind w:firstLine="540"/>
        <w:jc w:val="both"/>
      </w:pPr>
      <w:r>
        <w:t>-</w:t>
      </w:r>
      <w:r w:rsidRPr="000758A4">
        <w:t xml:space="preserve"> от 27.07.2004 № 79-ФЗ «О государственной гражданской службе Российской Федерации»;</w:t>
      </w:r>
    </w:p>
    <w:p w:rsidR="000758A4" w:rsidRDefault="000758A4" w:rsidP="000758A4">
      <w:pPr>
        <w:autoSpaceDE w:val="0"/>
        <w:autoSpaceDN w:val="0"/>
        <w:adjustRightInd w:val="0"/>
        <w:ind w:firstLine="540"/>
        <w:jc w:val="both"/>
      </w:pPr>
      <w:r>
        <w:t>-</w:t>
      </w:r>
      <w:r w:rsidRPr="000758A4">
        <w:t xml:space="preserve"> от 27.05.2003 № 58-ФЗ «О системе государственной службы Российской Федерации»;</w:t>
      </w:r>
    </w:p>
    <w:p w:rsidR="00C923A0" w:rsidRDefault="0051722B" w:rsidP="0051722B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51722B">
        <w:t>от 28.03.1998 № 53-ФЗ «О воинской обязанности и военной службе»</w:t>
      </w:r>
      <w:r w:rsidR="00AC50D6">
        <w:t>;</w:t>
      </w:r>
      <w:r w:rsidR="005634F4">
        <w:t xml:space="preserve"> </w:t>
      </w:r>
    </w:p>
    <w:p w:rsidR="00AC50D6" w:rsidRPr="00AC50D6" w:rsidRDefault="0051348A" w:rsidP="00AC50D6">
      <w:pPr>
        <w:pStyle w:val="ConsPlusNormal"/>
        <w:ind w:firstLine="567"/>
        <w:jc w:val="both"/>
      </w:pPr>
      <w:r>
        <w:rPr>
          <w:b w:val="0"/>
          <w:bCs w:val="0"/>
          <w:i w:val="0"/>
          <w:iCs w:val="0"/>
        </w:rPr>
        <w:t xml:space="preserve">- </w:t>
      </w:r>
      <w:r w:rsidR="00AC50D6" w:rsidRPr="00AC50D6">
        <w:rPr>
          <w:b w:val="0"/>
          <w:bCs w:val="0"/>
          <w:i w:val="0"/>
          <w:iCs w:val="0"/>
        </w:rPr>
        <w:t xml:space="preserve">от 02.03.2007 </w:t>
      </w:r>
      <w:r w:rsidR="00AC50D6">
        <w:rPr>
          <w:b w:val="0"/>
          <w:bCs w:val="0"/>
          <w:i w:val="0"/>
          <w:iCs w:val="0"/>
        </w:rPr>
        <w:t xml:space="preserve">№ </w:t>
      </w:r>
      <w:r w:rsidR="00AC50D6" w:rsidRPr="00AC50D6">
        <w:rPr>
          <w:b w:val="0"/>
          <w:bCs w:val="0"/>
          <w:i w:val="0"/>
          <w:iCs w:val="0"/>
        </w:rPr>
        <w:t>25-ФЗ</w:t>
      </w:r>
      <w:r w:rsidR="00AC50D6">
        <w:rPr>
          <w:b w:val="0"/>
          <w:bCs w:val="0"/>
          <w:i w:val="0"/>
          <w:iCs w:val="0"/>
        </w:rPr>
        <w:t xml:space="preserve"> «</w:t>
      </w:r>
      <w:r w:rsidR="00AC50D6" w:rsidRPr="00AC50D6">
        <w:rPr>
          <w:b w:val="0"/>
          <w:i w:val="0"/>
        </w:rPr>
        <w:t>О муниципальной службе в Российской Федерации</w:t>
      </w:r>
      <w:r w:rsidR="00AC50D6">
        <w:t>»</w:t>
      </w:r>
      <w:r w:rsidRPr="0051348A">
        <w:t xml:space="preserve"> </w:t>
      </w:r>
      <w:r w:rsidRPr="0051348A">
        <w:rPr>
          <w:b w:val="0"/>
          <w:i w:val="0"/>
        </w:rPr>
        <w:t>и др</w:t>
      </w:r>
      <w:r>
        <w:t>.</w:t>
      </w:r>
    </w:p>
    <w:p w:rsidR="005634F4" w:rsidRDefault="005634F4" w:rsidP="0051722B">
      <w:pPr>
        <w:autoSpaceDE w:val="0"/>
        <w:autoSpaceDN w:val="0"/>
        <w:adjustRightInd w:val="0"/>
        <w:ind w:firstLine="540"/>
        <w:jc w:val="both"/>
      </w:pPr>
      <w:r w:rsidRPr="005634F4">
        <w:rPr>
          <w:i/>
        </w:rPr>
        <w:t>Указами Президента Российской Федерации</w:t>
      </w:r>
      <w:r>
        <w:t xml:space="preserve">, </w:t>
      </w:r>
      <w:proofErr w:type="gramStart"/>
      <w:r>
        <w:t>изданны</w:t>
      </w:r>
      <w:r w:rsidR="008A6D09">
        <w:t>ми</w:t>
      </w:r>
      <w:proofErr w:type="gramEnd"/>
      <w:r>
        <w:t xml:space="preserve"> в том числе во исполнение Ф</w:t>
      </w:r>
      <w:r w:rsidRPr="00C40C9C">
        <w:t>едеральн</w:t>
      </w:r>
      <w:r>
        <w:t xml:space="preserve">ого </w:t>
      </w:r>
      <w:r w:rsidRPr="00C40C9C">
        <w:t>закон</w:t>
      </w:r>
      <w:r>
        <w:t>а</w:t>
      </w:r>
      <w:r w:rsidRPr="00C40C9C">
        <w:t xml:space="preserve"> от </w:t>
      </w:r>
      <w:r>
        <w:t>05.12.</w:t>
      </w:r>
      <w:r w:rsidRPr="00C40C9C">
        <w:t>2005</w:t>
      </w:r>
      <w:r>
        <w:t xml:space="preserve"> №</w:t>
      </w:r>
      <w:r w:rsidRPr="00C40C9C">
        <w:t xml:space="preserve"> 154-ФЗ </w:t>
      </w:r>
      <w:r>
        <w:t>«</w:t>
      </w:r>
      <w:r w:rsidRPr="00C40C9C">
        <w:t>О государственной службе российского</w:t>
      </w:r>
      <w:r>
        <w:t xml:space="preserve"> </w:t>
      </w:r>
      <w:r w:rsidRPr="00C40C9C">
        <w:t>казачества</w:t>
      </w:r>
      <w:r>
        <w:t>»:</w:t>
      </w:r>
    </w:p>
    <w:p w:rsidR="00D76A08" w:rsidRPr="00D76A08" w:rsidRDefault="008A6D09" w:rsidP="00F10ACC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76A08" w:rsidRPr="00F10ACC">
        <w:t xml:space="preserve">от 09.08.1995 </w:t>
      </w:r>
      <w:r w:rsidR="00F10ACC" w:rsidRPr="00F10ACC">
        <w:t>№</w:t>
      </w:r>
      <w:r w:rsidR="00D76A08" w:rsidRPr="00F10ACC">
        <w:t xml:space="preserve"> 835</w:t>
      </w:r>
      <w:r w:rsidR="00F10ACC" w:rsidRPr="00F10ACC">
        <w:t xml:space="preserve"> «</w:t>
      </w:r>
      <w:r w:rsidR="00D76A08" w:rsidRPr="00F10ACC">
        <w:t>О государственном реестре казачьих обществ в Российской Федерации</w:t>
      </w:r>
      <w:r w:rsidR="00F10ACC" w:rsidRPr="00F10ACC">
        <w:t>»;</w:t>
      </w:r>
    </w:p>
    <w:p w:rsidR="00F10ACC" w:rsidRPr="008A6D09" w:rsidRDefault="008A6D09" w:rsidP="008A6D09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F10ACC" w:rsidRPr="008A6D09">
        <w:t xml:space="preserve">от 16.04.1996 № 563 «О порядке привлечения членов казачьих обществ к государственной и иной службе»; </w:t>
      </w:r>
    </w:p>
    <w:p w:rsidR="00F13E02" w:rsidRDefault="008A6D09" w:rsidP="008A6D09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F10ACC" w:rsidRPr="008A6D09">
        <w:t>от 14.10.2010 № 1241 «Об учреждении флагов войсковых казачьих обществ, внесенных в государственный реестр казачьих обществ в Российской Федерации»;</w:t>
      </w:r>
    </w:p>
    <w:p w:rsidR="00F10ACC" w:rsidRPr="008A6D09" w:rsidRDefault="00F13E02" w:rsidP="008A6D09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F10ACC" w:rsidRPr="008A6D09">
        <w:t>от 09.02.2010 № 171 «О форме одежды и знаках различия по чинам членов казачьих обществ, внесенных в государственный реестр казачьих обществ в Российской Федерации»</w:t>
      </w:r>
      <w:r w:rsidR="00767DC7">
        <w:t>;</w:t>
      </w:r>
      <w:r w:rsidR="00F10ACC" w:rsidRPr="008A6D09">
        <w:t xml:space="preserve"> </w:t>
      </w:r>
    </w:p>
    <w:p w:rsidR="00F10ACC" w:rsidRPr="008A6D09" w:rsidRDefault="008A6D09" w:rsidP="008A6D09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F10ACC" w:rsidRPr="008A6D09">
        <w:t>от 09.02.2010 № 168 «Об учреждении гербов и знамен войсковых казачьих обществ, внесенных в государственный реестр казачьих обществ в Российской Федерации»</w:t>
      </w:r>
      <w:r w:rsidR="00767DC7">
        <w:t>;</w:t>
      </w:r>
      <w:r w:rsidR="00F10ACC" w:rsidRPr="008A6D09">
        <w:t xml:space="preserve"> </w:t>
      </w:r>
    </w:p>
    <w:p w:rsidR="008A6D09" w:rsidRDefault="008A6D09" w:rsidP="008A6D09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10ACC" w:rsidRPr="008A6D09">
        <w:t>от 09.02.2010 № 170 «Об удостоверении казака, выдаваемом членам казачьих обществ, внесенных в государственный реестр казачьих обществ в Российской Федерации»;</w:t>
      </w:r>
    </w:p>
    <w:p w:rsidR="00F13E02" w:rsidRDefault="008A6D09" w:rsidP="008A6D09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10ACC" w:rsidRPr="008A6D09">
        <w:t>от 09.02.2010 № 169 «О чинах членов казачьих обществ, внесенных в государственный реестр казачьих обществ в Российской Федерации»;</w:t>
      </w:r>
    </w:p>
    <w:p w:rsidR="00F10ACC" w:rsidRPr="008A6D09" w:rsidRDefault="00F13E02" w:rsidP="008A6D09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10ACC" w:rsidRPr="008A6D09">
        <w:t>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</w:t>
      </w:r>
      <w:r w:rsidR="00767DC7">
        <w:t>;</w:t>
      </w:r>
      <w:r w:rsidR="00F10ACC" w:rsidRPr="008A6D09">
        <w:t xml:space="preserve"> </w:t>
      </w:r>
    </w:p>
    <w:p w:rsidR="00F10ACC" w:rsidRPr="008A6D09" w:rsidRDefault="008A6D09" w:rsidP="008A6D09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F10ACC" w:rsidRPr="008A6D09">
        <w:t>от 21.09.2003 № 1096 «О федеральном органе исполнительной власти, уполномоченном вести государственный реестр казачьих обществ в Российской Федерации»</w:t>
      </w:r>
      <w:r w:rsidR="00767DC7">
        <w:t>;</w:t>
      </w:r>
      <w:r w:rsidR="00F10ACC" w:rsidRPr="008A6D09">
        <w:t xml:space="preserve"> </w:t>
      </w:r>
    </w:p>
    <w:p w:rsidR="00F10ACC" w:rsidRPr="008A6D09" w:rsidRDefault="008A6D09" w:rsidP="008A6D09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="00F10ACC" w:rsidRPr="008A6D09">
        <w:t>от 07.05.2005 № 515 «О порядке присвоения главных чинов не проходящим военную службу членам казачьих обществ, внесенных в государственный реестр казачьих обществ в Российской Федерации»</w:t>
      </w:r>
      <w:r w:rsidRPr="008A6D09">
        <w:t>;</w:t>
      </w:r>
      <w:r w:rsidR="00F10ACC" w:rsidRPr="008A6D09">
        <w:t xml:space="preserve"> </w:t>
      </w:r>
    </w:p>
    <w:p w:rsidR="008A6D09" w:rsidRPr="008A6D09" w:rsidRDefault="008A6D09" w:rsidP="008A6D09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Pr="008A6D09">
        <w:t>от 15.06.1992 № 632 «О мерах по реализации Закона Российской Федерации «О реабилитации репрессированных народов" в отношении казачества»;</w:t>
      </w:r>
    </w:p>
    <w:p w:rsidR="00F10ACC" w:rsidRPr="008A6D09" w:rsidRDefault="008A6D09" w:rsidP="008A6D09">
      <w:pPr>
        <w:autoSpaceDE w:val="0"/>
        <w:autoSpaceDN w:val="0"/>
        <w:adjustRightInd w:val="0"/>
        <w:ind w:firstLine="539"/>
        <w:jc w:val="both"/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- </w:t>
      </w:r>
      <w:r w:rsidR="00C35328">
        <w:rPr>
          <w:rFonts w:ascii="Courier New" w:eastAsiaTheme="minorHAnsi" w:hAnsi="Courier New" w:cs="Courier New"/>
          <w:sz w:val="20"/>
          <w:szCs w:val="20"/>
          <w:lang w:eastAsia="en-US"/>
        </w:rPr>
        <w:t>«</w:t>
      </w:r>
      <w:r w:rsidR="00F10ACC" w:rsidRPr="008A6D09">
        <w:t>Стратегия развития государственной политики Российской Федерации в отношении российского казачества до 2020 года</w:t>
      </w:r>
      <w:r w:rsidR="00C35328" w:rsidRPr="008A6D09">
        <w:t>»</w:t>
      </w:r>
      <w:r w:rsidR="0051348A">
        <w:t xml:space="preserve">, </w:t>
      </w:r>
      <w:r w:rsidR="00F10ACC" w:rsidRPr="008A6D09">
        <w:t>утв</w:t>
      </w:r>
      <w:r w:rsidR="0051348A">
        <w:t xml:space="preserve">ержденная </w:t>
      </w:r>
      <w:r w:rsidR="00F10ACC" w:rsidRPr="008A6D09">
        <w:t xml:space="preserve">Президентом РФ 15.09.2012 </w:t>
      </w:r>
      <w:r w:rsidR="00C35328" w:rsidRPr="008A6D09">
        <w:t>№</w:t>
      </w:r>
      <w:r w:rsidR="00F10ACC" w:rsidRPr="008A6D09">
        <w:t xml:space="preserve"> Пр-2789</w:t>
      </w:r>
      <w:r w:rsidR="0051348A">
        <w:t xml:space="preserve">, </w:t>
      </w:r>
      <w:r w:rsidR="00672FB3">
        <w:t>и др.</w:t>
      </w:r>
    </w:p>
    <w:p w:rsidR="00F10ACC" w:rsidRPr="008A6D09" w:rsidRDefault="008A6D09" w:rsidP="008A6D09">
      <w:pPr>
        <w:autoSpaceDE w:val="0"/>
        <w:autoSpaceDN w:val="0"/>
        <w:adjustRightInd w:val="0"/>
        <w:ind w:firstLine="539"/>
        <w:jc w:val="both"/>
      </w:pPr>
      <w:r w:rsidRPr="008A6D09">
        <w:rPr>
          <w:i/>
        </w:rPr>
        <w:t>Постановлениями Правительства РФ</w:t>
      </w:r>
      <w:r>
        <w:rPr>
          <w:i/>
        </w:rPr>
        <w:t xml:space="preserve"> </w:t>
      </w:r>
      <w:r w:rsidRPr="008A6D09">
        <w:t>в рассматриваемой сфере правоотношений:</w:t>
      </w:r>
    </w:p>
    <w:p w:rsidR="00F10ACC" w:rsidRPr="008A6D09" w:rsidRDefault="00F86782" w:rsidP="008A6D09">
      <w:pPr>
        <w:autoSpaceDE w:val="0"/>
        <w:autoSpaceDN w:val="0"/>
        <w:adjustRightInd w:val="0"/>
        <w:ind w:firstLine="539"/>
        <w:jc w:val="both"/>
      </w:pPr>
      <w:r>
        <w:t>-</w:t>
      </w:r>
      <w:r w:rsidR="00F10ACC" w:rsidRPr="008A6D09">
        <w:t xml:space="preserve">от 26.02.2010 </w:t>
      </w:r>
      <w:r w:rsidR="00C35328" w:rsidRPr="008A6D09">
        <w:t>№</w:t>
      </w:r>
      <w:r w:rsidR="00F10ACC" w:rsidRPr="008A6D09">
        <w:t xml:space="preserve"> 93</w:t>
      </w:r>
      <w:r w:rsidR="00C35328" w:rsidRPr="008A6D09">
        <w:t xml:space="preserve"> «</w:t>
      </w:r>
      <w:r w:rsidR="00F10ACC" w:rsidRPr="008A6D09">
        <w:t>О видах государственной или иной службы, к которой привлекаются члены хуторских, станичных, городских, районных (юртовых), окружных (</w:t>
      </w:r>
      <w:proofErr w:type="spellStart"/>
      <w:r w:rsidR="00F10ACC" w:rsidRPr="008A6D09">
        <w:t>отдельских</w:t>
      </w:r>
      <w:proofErr w:type="spellEnd"/>
      <w:r w:rsidR="00F10ACC" w:rsidRPr="008A6D09">
        <w:t>) и войсковых казачьих обществ</w:t>
      </w:r>
      <w:r w:rsidR="00C35328" w:rsidRPr="008A6D09">
        <w:t>»</w:t>
      </w:r>
      <w:r w:rsidR="008A6D09">
        <w:t>;</w:t>
      </w:r>
      <w:r w:rsidR="00F10ACC" w:rsidRPr="008A6D09">
        <w:t xml:space="preserve"> </w:t>
      </w:r>
    </w:p>
    <w:p w:rsidR="008A6D09" w:rsidRDefault="00F86782" w:rsidP="008A6D09">
      <w:pPr>
        <w:autoSpaceDE w:val="0"/>
        <w:autoSpaceDN w:val="0"/>
        <w:adjustRightInd w:val="0"/>
        <w:ind w:firstLine="539"/>
        <w:jc w:val="both"/>
      </w:pPr>
      <w:r>
        <w:t>-</w:t>
      </w:r>
      <w:r w:rsidR="00FC16FA">
        <w:t xml:space="preserve"> </w:t>
      </w:r>
      <w:r w:rsidR="00F10ACC" w:rsidRPr="008A6D09">
        <w:t xml:space="preserve">от 08.10.2009 </w:t>
      </w:r>
      <w:r w:rsidR="00C35328" w:rsidRPr="008A6D09">
        <w:t>№</w:t>
      </w:r>
      <w:r w:rsidR="00F10ACC" w:rsidRPr="008A6D09">
        <w:t xml:space="preserve"> 806</w:t>
      </w:r>
      <w:r w:rsidR="00C35328" w:rsidRPr="008A6D09">
        <w:t xml:space="preserve"> «</w:t>
      </w:r>
      <w:r w:rsidR="00F10ACC" w:rsidRPr="008A6D09">
        <w:t>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</w:t>
      </w:r>
      <w:r w:rsidR="00C35328" w:rsidRPr="008A6D09">
        <w:t>»</w:t>
      </w:r>
      <w:r w:rsidR="008A6D09">
        <w:t>;</w:t>
      </w:r>
    </w:p>
    <w:p w:rsidR="00F10ACC" w:rsidRPr="00F13E02" w:rsidRDefault="00F86782" w:rsidP="008A6D09">
      <w:pPr>
        <w:autoSpaceDE w:val="0"/>
        <w:autoSpaceDN w:val="0"/>
        <w:adjustRightInd w:val="0"/>
        <w:ind w:firstLine="539"/>
        <w:jc w:val="both"/>
      </w:pPr>
      <w:r w:rsidRPr="00F13E02">
        <w:t>-</w:t>
      </w:r>
      <w:r w:rsidR="00F10ACC" w:rsidRPr="00F13E02">
        <w:t xml:space="preserve">от 27.11.2000 </w:t>
      </w:r>
      <w:r w:rsidR="00C35328" w:rsidRPr="00F13E02">
        <w:t>№</w:t>
      </w:r>
      <w:r w:rsidR="00F10ACC" w:rsidRPr="00F13E02">
        <w:t xml:space="preserve"> 894</w:t>
      </w:r>
      <w:r w:rsidR="00C35328" w:rsidRPr="00F13E02">
        <w:t xml:space="preserve"> «</w:t>
      </w:r>
      <w:r w:rsidR="00F10ACC" w:rsidRPr="00F13E02">
        <w:t>О государственной поддержке казачьих обществ, взявших на себя обязательства по производству и поставке сельскохозяйственной продукции, сырья и продовольствия для государственных нужд</w:t>
      </w:r>
      <w:r w:rsidR="00C35328" w:rsidRPr="00F13E02">
        <w:t>»</w:t>
      </w:r>
      <w:r w:rsidR="008A6D09" w:rsidRPr="00F13E02">
        <w:t>;</w:t>
      </w:r>
    </w:p>
    <w:p w:rsidR="00F10ACC" w:rsidRPr="00F86782" w:rsidRDefault="00F86782" w:rsidP="00F86782">
      <w:pPr>
        <w:autoSpaceDE w:val="0"/>
        <w:autoSpaceDN w:val="0"/>
        <w:adjustRightInd w:val="0"/>
        <w:ind w:firstLine="539"/>
        <w:jc w:val="both"/>
      </w:pPr>
      <w:r w:rsidRPr="00F13E02">
        <w:t>-</w:t>
      </w:r>
      <w:r w:rsidR="00F10ACC" w:rsidRPr="00F13E02">
        <w:t xml:space="preserve">от 17.07.1996 </w:t>
      </w:r>
      <w:r w:rsidR="00C35328" w:rsidRPr="00F13E02">
        <w:t>№</w:t>
      </w:r>
      <w:r w:rsidR="00F10ACC" w:rsidRPr="00F13E02">
        <w:t xml:space="preserve"> 885</w:t>
      </w:r>
      <w:r w:rsidR="00C35328" w:rsidRPr="00F13E02">
        <w:t xml:space="preserve"> «</w:t>
      </w:r>
      <w:r w:rsidR="00F10ACC" w:rsidRPr="00F13E02">
        <w:t>О размерах безвозмездной финансовой помощи на строительство (покупку) индивидуальных жилых домов и выплат на первоначальное обзаведение хозяйством членам казачьих обществ</w:t>
      </w:r>
      <w:r w:rsidR="00C35328" w:rsidRPr="00F13E02">
        <w:t>»</w:t>
      </w:r>
      <w:r w:rsidRPr="00F13E02">
        <w:t>;</w:t>
      </w:r>
    </w:p>
    <w:p w:rsidR="00F86782" w:rsidRPr="00F86782" w:rsidRDefault="00F86782" w:rsidP="00F86782">
      <w:pPr>
        <w:autoSpaceDE w:val="0"/>
        <w:autoSpaceDN w:val="0"/>
        <w:adjustRightInd w:val="0"/>
        <w:ind w:firstLine="539"/>
        <w:jc w:val="both"/>
      </w:pPr>
      <w:r>
        <w:t>-</w:t>
      </w:r>
      <w:r w:rsidRPr="00F86782">
        <w:t>от 22.04.1994 №355 «О концепции государственной политики по отношению к казачеству»</w:t>
      </w:r>
      <w:r>
        <w:t>;</w:t>
      </w:r>
    </w:p>
    <w:p w:rsidR="00F86782" w:rsidRPr="00F86782" w:rsidRDefault="00F86782" w:rsidP="00F86782">
      <w:pPr>
        <w:autoSpaceDE w:val="0"/>
        <w:autoSpaceDN w:val="0"/>
        <w:adjustRightInd w:val="0"/>
        <w:ind w:firstLine="539"/>
        <w:jc w:val="both"/>
      </w:pPr>
      <w:r w:rsidRPr="00F86782">
        <w:t xml:space="preserve"> </w:t>
      </w:r>
      <w:r>
        <w:t xml:space="preserve"> - </w:t>
      </w:r>
      <w:r w:rsidRPr="00F86782">
        <w:t>от 03.09.2001 № 648 «О холодном клинковом оружии, предназначенном для ношения с казачьей формой»;</w:t>
      </w:r>
    </w:p>
    <w:p w:rsidR="00672FB3" w:rsidRPr="00672FB3" w:rsidRDefault="0051348A" w:rsidP="00672FB3">
      <w:pPr>
        <w:autoSpaceDE w:val="0"/>
        <w:autoSpaceDN w:val="0"/>
        <w:adjustRightInd w:val="0"/>
        <w:ind w:firstLine="539"/>
        <w:jc w:val="both"/>
      </w:pPr>
      <w:r>
        <w:t xml:space="preserve"> - </w:t>
      </w:r>
      <w:r w:rsidR="00672FB3" w:rsidRPr="00672FB3">
        <w:t xml:space="preserve">Распоряжение Правительства РФ от 29.07.2014 </w:t>
      </w:r>
      <w:r w:rsidR="00672FB3">
        <w:t>№</w:t>
      </w:r>
      <w:r w:rsidR="00672FB3" w:rsidRPr="00672FB3">
        <w:t xml:space="preserve"> 1417-р</w:t>
      </w:r>
      <w:r w:rsidR="00672FB3">
        <w:t xml:space="preserve"> </w:t>
      </w:r>
      <w:r w:rsidR="00672FB3" w:rsidRPr="00672FB3">
        <w:t>(ред. от 25.12.2015)</w:t>
      </w:r>
      <w:r w:rsidR="00672FB3">
        <w:t xml:space="preserve"> «</w:t>
      </w:r>
      <w:r w:rsidR="00672FB3" w:rsidRPr="00672FB3">
        <w:t>Об утверждении плана мероприятий по реализации в 2014 - 2016 годах Стратегии развития государственной политики Российской Федерации в отношении российского казачества до 2020 года</w:t>
      </w:r>
      <w:r w:rsidR="00672FB3">
        <w:t>» и др.</w:t>
      </w:r>
    </w:p>
    <w:p w:rsidR="00F86782" w:rsidRDefault="00F86782" w:rsidP="00F86782">
      <w:pPr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672FB3">
        <w:rPr>
          <w:i/>
        </w:rPr>
        <w:t>актами федеральных органов исполнительной</w:t>
      </w:r>
      <w:r w:rsidRPr="00672FB3">
        <w:rPr>
          <w:i/>
          <w:color w:val="000000"/>
        </w:rPr>
        <w:t xml:space="preserve"> </w:t>
      </w:r>
      <w:r w:rsidRPr="00F86782">
        <w:rPr>
          <w:i/>
          <w:color w:val="000000"/>
        </w:rPr>
        <w:t>власти</w:t>
      </w:r>
      <w:r>
        <w:rPr>
          <w:color w:val="000000"/>
        </w:rPr>
        <w:t>, в том числе приказами:</w:t>
      </w:r>
    </w:p>
    <w:p w:rsidR="00F86782" w:rsidRPr="00F86782" w:rsidRDefault="00F86782" w:rsidP="00F86782">
      <w:pPr>
        <w:autoSpaceDE w:val="0"/>
        <w:autoSpaceDN w:val="0"/>
        <w:adjustRightInd w:val="0"/>
        <w:ind w:firstLine="539"/>
        <w:jc w:val="both"/>
      </w:pPr>
      <w:r w:rsidRPr="00F86782">
        <w:t xml:space="preserve"> Минюста России</w:t>
      </w:r>
      <w:r>
        <w:t>:</w:t>
      </w:r>
    </w:p>
    <w:p w:rsidR="00F86782" w:rsidRPr="00F86782" w:rsidRDefault="00F86782" w:rsidP="00F86782">
      <w:pPr>
        <w:autoSpaceDE w:val="0"/>
        <w:autoSpaceDN w:val="0"/>
        <w:adjustRightInd w:val="0"/>
        <w:ind w:firstLine="539"/>
        <w:jc w:val="both"/>
      </w:pPr>
      <w:r w:rsidRPr="00F86782">
        <w:t xml:space="preserve">- </w:t>
      </w:r>
      <w:r w:rsidR="00F10ACC" w:rsidRPr="00F86782">
        <w:t xml:space="preserve">от 02.07.2012 </w:t>
      </w:r>
      <w:r w:rsidR="00C35328" w:rsidRPr="00F86782">
        <w:t>№</w:t>
      </w:r>
      <w:r w:rsidR="00F10ACC" w:rsidRPr="00F86782">
        <w:t xml:space="preserve"> 129</w:t>
      </w:r>
      <w:r w:rsidR="00C35328" w:rsidRPr="00F86782">
        <w:t xml:space="preserve"> «</w:t>
      </w:r>
      <w:r w:rsidR="00F10ACC" w:rsidRPr="00F86782">
        <w:t>Об утверждении Административного регламента Министерства юстиции Российской Федерации по предоставлению государственной услуги по внесению казачьих обществ в государственный реестр казачьих обществ в Российской Федерации</w:t>
      </w:r>
      <w:r w:rsidR="00C35328" w:rsidRPr="00F86782">
        <w:t>»</w:t>
      </w:r>
      <w:r w:rsidRPr="00F86782">
        <w:t>;</w:t>
      </w:r>
    </w:p>
    <w:p w:rsidR="00F13E02" w:rsidRDefault="00F86782" w:rsidP="00F86782">
      <w:pPr>
        <w:autoSpaceDE w:val="0"/>
        <w:autoSpaceDN w:val="0"/>
        <w:adjustRightInd w:val="0"/>
        <w:ind w:firstLine="539"/>
        <w:jc w:val="both"/>
      </w:pPr>
      <w:r w:rsidRPr="00F86782">
        <w:t xml:space="preserve">- от 24.08.2012 № 166 «О численности членов казачьих обществ, в установленном </w:t>
      </w:r>
      <w:proofErr w:type="gramStart"/>
      <w:r w:rsidRPr="00F86782">
        <w:t>порядке</w:t>
      </w:r>
      <w:proofErr w:type="gramEnd"/>
      <w:r w:rsidRPr="00F86782">
        <w:t xml:space="preserve"> принявших на себя обязательства по несению государственной или иной службы, необходимой для внесения казачьего общества в государственный реестр казачьих обществ в Российской Федерации»;</w:t>
      </w:r>
    </w:p>
    <w:p w:rsidR="00F86782" w:rsidRPr="00672FB3" w:rsidRDefault="00F86782" w:rsidP="00F86782">
      <w:pPr>
        <w:autoSpaceDE w:val="0"/>
        <w:autoSpaceDN w:val="0"/>
        <w:adjustRightInd w:val="0"/>
        <w:ind w:firstLine="539"/>
        <w:jc w:val="both"/>
      </w:pPr>
      <w:r w:rsidRPr="00F86782">
        <w:t>- от 13.10.2011 № 355 «Об утверждении порядка ведения государственного реестра казачьих обществ в Российской Федерации»;</w:t>
      </w:r>
    </w:p>
    <w:p w:rsidR="00672FB3" w:rsidRDefault="00F86782" w:rsidP="00672FB3">
      <w:pPr>
        <w:autoSpaceDE w:val="0"/>
        <w:autoSpaceDN w:val="0"/>
        <w:adjustRightInd w:val="0"/>
        <w:ind w:firstLine="539"/>
        <w:jc w:val="both"/>
      </w:pPr>
      <w:r w:rsidRPr="00672FB3">
        <w:t>ФАДН России:</w:t>
      </w:r>
    </w:p>
    <w:p w:rsidR="00672FB3" w:rsidRDefault="0051348A" w:rsidP="00672FB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10ACC" w:rsidRPr="00672FB3">
        <w:t xml:space="preserve">от 23.11.2015 </w:t>
      </w:r>
      <w:r w:rsidR="00C35328" w:rsidRPr="00672FB3">
        <w:t>№</w:t>
      </w:r>
      <w:r w:rsidR="00F10ACC" w:rsidRPr="00672FB3">
        <w:t xml:space="preserve"> 88</w:t>
      </w:r>
      <w:r w:rsidR="00C35328" w:rsidRPr="00672FB3">
        <w:t xml:space="preserve"> «</w:t>
      </w:r>
      <w:r w:rsidR="00F10ACC" w:rsidRPr="00672FB3">
        <w:t xml:space="preserve">Об утверждении формы представления войсковым казачьим обществом сведений, предусмотренных пунктом 3.8 Указа Президента Российской Федерации от 15 июня 1992 г. </w:t>
      </w:r>
      <w:r w:rsidR="00791EF1">
        <w:t>№</w:t>
      </w:r>
      <w:r w:rsidR="00F10ACC" w:rsidRPr="00672FB3">
        <w:t xml:space="preserve"> 632 </w:t>
      </w:r>
      <w:r>
        <w:t>«</w:t>
      </w:r>
      <w:r w:rsidR="00F10ACC" w:rsidRPr="00672FB3">
        <w:t>О мерах по реализации Закона Российской Федерации "О реабилитации репрессированных народов</w:t>
      </w:r>
      <w:r>
        <w:t>»</w:t>
      </w:r>
      <w:r w:rsidR="00F10ACC" w:rsidRPr="00672FB3">
        <w:t xml:space="preserve"> в отношении казачества</w:t>
      </w:r>
      <w:r>
        <w:t>»</w:t>
      </w:r>
      <w:r w:rsidR="00F10ACC" w:rsidRPr="00672FB3">
        <w:t>, в Федеральное агентство по делам национальностей</w:t>
      </w:r>
      <w:r w:rsidR="00C35328" w:rsidRPr="00672FB3">
        <w:t>»</w:t>
      </w:r>
      <w:r w:rsidR="00F86782" w:rsidRPr="00672FB3">
        <w:t>;</w:t>
      </w:r>
    </w:p>
    <w:p w:rsidR="00672FB3" w:rsidRDefault="0051348A" w:rsidP="00672FB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10ACC" w:rsidRPr="00672FB3">
        <w:t xml:space="preserve">от 23.11.2015 </w:t>
      </w:r>
      <w:r w:rsidR="00C35328" w:rsidRPr="00672FB3">
        <w:t>№</w:t>
      </w:r>
      <w:r w:rsidR="00F10ACC" w:rsidRPr="00672FB3">
        <w:t xml:space="preserve"> 86</w:t>
      </w:r>
      <w:r w:rsidR="00C35328" w:rsidRPr="00672FB3">
        <w:t xml:space="preserve"> «</w:t>
      </w:r>
      <w:r w:rsidR="00F10ACC" w:rsidRPr="00672FB3">
        <w:t>Об утверждении формы договора (соглашения), заключаемого федеральным органом исполнительной власти или его территориальным органом с казачьими обществами</w:t>
      </w:r>
      <w:r w:rsidR="00C35328" w:rsidRPr="00672FB3">
        <w:t>»</w:t>
      </w:r>
      <w:r w:rsidR="00F86782" w:rsidRPr="00672FB3">
        <w:t xml:space="preserve">; </w:t>
      </w:r>
      <w:r w:rsidR="00672FB3">
        <w:t xml:space="preserve"> </w:t>
      </w:r>
    </w:p>
    <w:p w:rsidR="00F10ACC" w:rsidRDefault="0051348A" w:rsidP="00672FB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10ACC" w:rsidRPr="00672FB3">
        <w:t xml:space="preserve">от 23.11.2015 </w:t>
      </w:r>
      <w:r w:rsidR="00C35328" w:rsidRPr="00672FB3">
        <w:t>№</w:t>
      </w:r>
      <w:r w:rsidR="00F10ACC" w:rsidRPr="00672FB3">
        <w:t xml:space="preserve"> 89</w:t>
      </w:r>
      <w:r w:rsidR="00C35328" w:rsidRPr="00672FB3">
        <w:t xml:space="preserve"> «</w:t>
      </w:r>
      <w:r w:rsidR="00F10ACC" w:rsidRPr="00672FB3">
        <w:t>Об утверждении Порядка 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</w:t>
      </w:r>
      <w:r w:rsidR="00C35328" w:rsidRPr="00672FB3">
        <w:t>»</w:t>
      </w:r>
      <w:r w:rsidR="00F86782" w:rsidRPr="00672FB3">
        <w:t>;</w:t>
      </w:r>
    </w:p>
    <w:p w:rsidR="0081650E" w:rsidRPr="00A5023C" w:rsidRDefault="0051348A" w:rsidP="0081650E">
      <w:pPr>
        <w:autoSpaceDE w:val="0"/>
        <w:autoSpaceDN w:val="0"/>
        <w:adjustRightInd w:val="0"/>
        <w:ind w:firstLine="709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t xml:space="preserve">- </w:t>
      </w:r>
      <w:r w:rsidR="0081650E" w:rsidRPr="00F13E02">
        <w:t>от 12.01.2015 № «Об утверждении перечня документов, подтверждающих право заявителя на приобретение земельного участка без проведения торгов»</w:t>
      </w:r>
      <w:r w:rsidR="00EF3A39">
        <w:t xml:space="preserve"> и др.</w:t>
      </w:r>
    </w:p>
    <w:p w:rsidR="00F10ACC" w:rsidRDefault="00F86782" w:rsidP="00672FB3">
      <w:pPr>
        <w:autoSpaceDE w:val="0"/>
        <w:autoSpaceDN w:val="0"/>
        <w:adjustRightInd w:val="0"/>
        <w:ind w:firstLine="539"/>
        <w:jc w:val="both"/>
      </w:pPr>
      <w:proofErr w:type="spellStart"/>
      <w:r w:rsidRPr="00672FB3">
        <w:t>М</w:t>
      </w:r>
      <w:r w:rsidR="00672FB3">
        <w:t>и</w:t>
      </w:r>
      <w:r w:rsidRPr="00672FB3">
        <w:t>нрегиона</w:t>
      </w:r>
      <w:proofErr w:type="spellEnd"/>
      <w:r w:rsidRPr="00672FB3">
        <w:t xml:space="preserve"> РФ (в настоящее время упразднено):</w:t>
      </w:r>
    </w:p>
    <w:p w:rsidR="00672FB3" w:rsidRDefault="0051348A" w:rsidP="00672FB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10ACC" w:rsidRPr="00672FB3">
        <w:t xml:space="preserve">от 22.04.2010 </w:t>
      </w:r>
      <w:r w:rsidR="00C35328" w:rsidRPr="00672FB3">
        <w:t>№</w:t>
      </w:r>
      <w:r w:rsidR="00F10ACC" w:rsidRPr="00672FB3">
        <w:t xml:space="preserve"> 182</w:t>
      </w:r>
      <w:r w:rsidR="00F86782" w:rsidRPr="00672FB3">
        <w:t xml:space="preserve"> </w:t>
      </w:r>
      <w:r w:rsidR="00C35328" w:rsidRPr="00672FB3">
        <w:t>«</w:t>
      </w:r>
      <w:r w:rsidR="00F10ACC" w:rsidRPr="00672FB3">
        <w:t>Об утверждении Описания предметов формы одежды, знаков различия членов казачьих обществ, внесенных в государственный реестр казачьих обществ в Российской Федерации</w:t>
      </w:r>
      <w:r w:rsidR="00C35328" w:rsidRPr="00672FB3">
        <w:t>»</w:t>
      </w:r>
      <w:r w:rsidR="00F86782" w:rsidRPr="00672FB3">
        <w:t>;</w:t>
      </w:r>
    </w:p>
    <w:p w:rsidR="00672FB3" w:rsidRDefault="0051348A" w:rsidP="00672FB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10ACC" w:rsidRPr="00672FB3">
        <w:t xml:space="preserve">от 29.10.2009 </w:t>
      </w:r>
      <w:r w:rsidR="00F86782" w:rsidRPr="00672FB3">
        <w:t>№</w:t>
      </w:r>
      <w:r w:rsidR="00F10ACC" w:rsidRPr="00672FB3">
        <w:t xml:space="preserve"> 489</w:t>
      </w:r>
      <w:r w:rsidR="00C35328" w:rsidRPr="00672FB3">
        <w:t xml:space="preserve"> «</w:t>
      </w:r>
      <w:r w:rsidR="00F10ACC" w:rsidRPr="00672FB3">
        <w:t>Об утверждении формы представления о присвоении чина члену казачьего общества, внесенного в государственный реестр казачьих обществ в Российской Федерации</w:t>
      </w:r>
      <w:r w:rsidR="00C35328" w:rsidRPr="00672FB3">
        <w:t>»</w:t>
      </w:r>
      <w:r w:rsidR="00672FB3">
        <w:t xml:space="preserve">; </w:t>
      </w:r>
    </w:p>
    <w:p w:rsidR="00672FB3" w:rsidRDefault="0051348A" w:rsidP="00672FB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10ACC" w:rsidRPr="00672FB3">
        <w:t xml:space="preserve">от 22.04.2010 </w:t>
      </w:r>
      <w:r w:rsidR="00C35328" w:rsidRPr="00672FB3">
        <w:t>№</w:t>
      </w:r>
      <w:r w:rsidR="00F10ACC" w:rsidRPr="00672FB3">
        <w:t xml:space="preserve"> 181</w:t>
      </w:r>
      <w:r w:rsidR="00C35328" w:rsidRPr="00672FB3">
        <w:t xml:space="preserve"> «</w:t>
      </w:r>
      <w:r w:rsidR="00F10ACC" w:rsidRPr="00672FB3">
        <w:t xml:space="preserve">Об утверждении </w:t>
      </w:r>
      <w:proofErr w:type="gramStart"/>
      <w:r w:rsidR="00F10ACC" w:rsidRPr="00672FB3">
        <w:t>Порядка ношения формы одежды членов казачьих</w:t>
      </w:r>
      <w:proofErr w:type="gramEnd"/>
      <w:r w:rsidR="00F10ACC" w:rsidRPr="00672FB3">
        <w:t xml:space="preserve"> обществ, внесенных в государственный реестр казачьих обществ в Российской Федерации</w:t>
      </w:r>
      <w:r w:rsidR="00C35328" w:rsidRPr="00672FB3">
        <w:t>»</w:t>
      </w:r>
      <w:r w:rsidR="00672FB3">
        <w:t>;</w:t>
      </w:r>
    </w:p>
    <w:p w:rsidR="00F10ACC" w:rsidRPr="00672FB3" w:rsidRDefault="0051348A" w:rsidP="00672FB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10ACC" w:rsidRPr="00672FB3">
        <w:t xml:space="preserve">от 22.04.2010 </w:t>
      </w:r>
      <w:r w:rsidR="00C35328" w:rsidRPr="00672FB3">
        <w:t>№</w:t>
      </w:r>
      <w:r w:rsidR="00F10ACC" w:rsidRPr="00672FB3">
        <w:t xml:space="preserve"> 180</w:t>
      </w:r>
      <w:r w:rsidR="00C35328" w:rsidRPr="00672FB3">
        <w:t xml:space="preserve"> «</w:t>
      </w:r>
      <w:r w:rsidR="00F10ACC" w:rsidRPr="00672FB3">
        <w:t>О форме одежды и знаках различия по чинам членов окружных (</w:t>
      </w:r>
      <w:proofErr w:type="spellStart"/>
      <w:r w:rsidR="00F10ACC" w:rsidRPr="00672FB3">
        <w:t>отдельских</w:t>
      </w:r>
      <w:proofErr w:type="spellEnd"/>
      <w:r w:rsidR="00F10ACC" w:rsidRPr="00672FB3">
        <w:t>) казачьих обществ, внесенных в государственный реестр казачьих обществ в Российской Федерации, но не входящих в состав войсковых казачьих обществ</w:t>
      </w:r>
      <w:r w:rsidR="00C35328" w:rsidRPr="00672FB3">
        <w:t>»</w:t>
      </w:r>
      <w:r w:rsidR="00EF3A39">
        <w:t>.</w:t>
      </w:r>
    </w:p>
    <w:p w:rsidR="00F37C08" w:rsidRDefault="00F37C08" w:rsidP="009B4B85">
      <w:pPr>
        <w:autoSpaceDE w:val="0"/>
        <w:autoSpaceDN w:val="0"/>
        <w:adjustRightInd w:val="0"/>
        <w:ind w:firstLine="709"/>
        <w:jc w:val="both"/>
      </w:pPr>
    </w:p>
    <w:p w:rsidR="009B4B85" w:rsidRPr="009B4B85" w:rsidRDefault="00A54A8D" w:rsidP="009B4B85">
      <w:pPr>
        <w:autoSpaceDE w:val="0"/>
        <w:autoSpaceDN w:val="0"/>
        <w:adjustRightInd w:val="0"/>
        <w:ind w:firstLine="709"/>
        <w:jc w:val="both"/>
      </w:pPr>
      <w:r w:rsidRPr="00A54A8D">
        <w:t xml:space="preserve">По результатам анализа федерального законодательства в рассматриваемой сфере </w:t>
      </w:r>
      <w:r w:rsidR="0051348A">
        <w:rPr>
          <w:i/>
        </w:rPr>
        <w:t>выявлено</w:t>
      </w:r>
      <w:r w:rsidR="00704CB3" w:rsidRPr="00394B09">
        <w:rPr>
          <w:i/>
        </w:rPr>
        <w:t xml:space="preserve"> на следующее</w:t>
      </w:r>
      <w:r w:rsidRPr="00A54A8D">
        <w:t xml:space="preserve">. </w:t>
      </w:r>
      <w:proofErr w:type="gramStart"/>
      <w:r w:rsidRPr="00A54A8D">
        <w:t xml:space="preserve">В силу п. 4 Плана мероприятий по реализации в 2014 – 2016 годах Стратегии </w:t>
      </w:r>
      <w:r w:rsidRPr="00BF4B8F">
        <w:t>развития государственной политики Российской Федерации в отношении российского казачества до 2020 года</w:t>
      </w:r>
      <w:r>
        <w:t xml:space="preserve"> (</w:t>
      </w:r>
      <w:r w:rsidR="0051348A">
        <w:t>Р</w:t>
      </w:r>
      <w:r>
        <w:t xml:space="preserve">аспоряжение </w:t>
      </w:r>
      <w:r w:rsidR="0051348A">
        <w:t>П</w:t>
      </w:r>
      <w:r>
        <w:t xml:space="preserve">равительства </w:t>
      </w:r>
      <w:r w:rsidR="0051348A">
        <w:t xml:space="preserve">Российской Федерации </w:t>
      </w:r>
      <w:r>
        <w:t>от 29.07.2014 №</w:t>
      </w:r>
      <w:r w:rsidR="0051348A">
        <w:t xml:space="preserve"> </w:t>
      </w:r>
      <w:r>
        <w:t>1417-р)</w:t>
      </w:r>
      <w:r w:rsidR="00704CB3">
        <w:t xml:space="preserve"> (далее – План)</w:t>
      </w:r>
      <w:r w:rsidRPr="00A54A8D">
        <w:t xml:space="preserve"> орган</w:t>
      </w:r>
      <w:r w:rsidR="0051348A">
        <w:t>ам</w:t>
      </w:r>
      <w:r w:rsidRPr="00A54A8D">
        <w:t xml:space="preserve"> государственной власти суб</w:t>
      </w:r>
      <w:bookmarkStart w:id="0" w:name="_GoBack"/>
      <w:bookmarkEnd w:id="0"/>
      <w:r w:rsidRPr="00A54A8D">
        <w:t xml:space="preserve">ъекта РФ </w:t>
      </w:r>
      <w:r w:rsidR="0051348A">
        <w:t>поручено осуществить</w:t>
      </w:r>
      <w:r w:rsidRPr="00A54A8D">
        <w:t xml:space="preserve"> разработк</w:t>
      </w:r>
      <w:r w:rsidR="0051348A">
        <w:t>у</w:t>
      </w:r>
      <w:r w:rsidRPr="00A54A8D">
        <w:t xml:space="preserve"> и принятие нормативных правовых </w:t>
      </w:r>
      <w:r w:rsidRPr="00BF4B8F">
        <w:t xml:space="preserve">по вопросам обеспечения реализации федерального законодательства в </w:t>
      </w:r>
      <w:r w:rsidRPr="009B4B85">
        <w:t xml:space="preserve">части установления </w:t>
      </w:r>
      <w:r w:rsidRPr="000D29DD">
        <w:rPr>
          <w:i/>
        </w:rPr>
        <w:t>процедуры и критериев предоставления земельных</w:t>
      </w:r>
      <w:proofErr w:type="gramEnd"/>
      <w:r w:rsidRPr="000D29DD">
        <w:rPr>
          <w:i/>
        </w:rPr>
        <w:t xml:space="preserve"> участков</w:t>
      </w:r>
      <w:r w:rsidRPr="00BF4B8F">
        <w:t xml:space="preserve">, </w:t>
      </w:r>
      <w:r w:rsidRPr="009B4B85">
        <w:t>находящихся в государственной или муниципальной собственности</w:t>
      </w:r>
      <w:r w:rsidRPr="00BF4B8F">
        <w:t>, для осуществления казачьими обществами сельскохозяйственного производства, сохранения и развития традиционного образа жизни и хозяйствования.</w:t>
      </w:r>
      <w:r w:rsidR="00362FB5">
        <w:t xml:space="preserve"> </w:t>
      </w:r>
      <w:r w:rsidR="0051348A">
        <w:t>Основополагающим нормативным правовым актом в сфере земельных правоотношений является Земель</w:t>
      </w:r>
      <w:r w:rsidR="00CA6352">
        <w:t>ный кодекс Российской Федерации. Правительство Российской Федерации принимает решения, регулирующие земельные отношения, в пределах полномочий, определенных Земельным кодексом РФ</w:t>
      </w:r>
      <w:r w:rsidR="00704CB3">
        <w:t>.</w:t>
      </w:r>
      <w:r w:rsidR="00362FB5">
        <w:t xml:space="preserve">  </w:t>
      </w:r>
      <w:proofErr w:type="gramStart"/>
      <w:r w:rsidR="00362FB5">
        <w:t xml:space="preserve">Согласно п. 17 ч. 2 ст. 39.6 </w:t>
      </w:r>
      <w:r w:rsidR="009B4B85">
        <w:t xml:space="preserve">Земельного кодекса РФ </w:t>
      </w:r>
      <w:r w:rsidR="009B4B85" w:rsidRPr="009B4B85">
        <w:t xml:space="preserve">казачьим обществам, внесенным в государственный реестр казачьих обществ в Российской Федерации, </w:t>
      </w:r>
      <w:r w:rsidR="009B4B85">
        <w:t xml:space="preserve">земельные участки, находящиеся в государственной и муниципальной собственности, </w:t>
      </w:r>
      <w:r w:rsidR="009B4B85" w:rsidRPr="009B4B85">
        <w:t xml:space="preserve">для осуществления сельскохозяйственного производства, сохранения и развития традиционного образа жизни и хозяйствования </w:t>
      </w:r>
      <w:r w:rsidR="009B4B85" w:rsidRPr="00704CB3">
        <w:rPr>
          <w:i/>
        </w:rPr>
        <w:t>на территории, определенной в соответствии с законами субъектов Российской Федерации</w:t>
      </w:r>
      <w:r w:rsidR="009B4B85">
        <w:t>, предоставляются в аренду без проведения торгов.</w:t>
      </w:r>
      <w:proofErr w:type="gramEnd"/>
      <w:r w:rsidR="009B4B85">
        <w:t xml:space="preserve"> Порядок предоставления земельных участков без проведения торгов в аренду </w:t>
      </w:r>
      <w:r w:rsidR="000D29DD">
        <w:t xml:space="preserve">(форма заявления, основания возврата, отказа в предоставлении участка, сроки осуществления процедур уполномоченными лицами, особенности договора) </w:t>
      </w:r>
      <w:r w:rsidR="009B4B85">
        <w:t>устанавливается З</w:t>
      </w:r>
      <w:r w:rsidR="000D29DD">
        <w:t xml:space="preserve">емельным кодексом РФ. При этом особого порядка для казачьих обществ не предусмотрено. В связи с этим </w:t>
      </w:r>
      <w:r w:rsidR="00704CB3">
        <w:t>издание органами государственной власти субъекта РФ нормативных правовых актов в соответствии с п. 4 Плана может привести к принятию акта за пределами полномочий субъекта РФ.</w:t>
      </w:r>
    </w:p>
    <w:p w:rsidR="00EF3A39" w:rsidRDefault="00EF3A39" w:rsidP="00F10ACC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63C4D" w:rsidRDefault="00F63C4D" w:rsidP="003257F8">
      <w:pPr>
        <w:ind w:firstLine="709"/>
        <w:jc w:val="center"/>
        <w:rPr>
          <w:b/>
          <w:i/>
        </w:rPr>
      </w:pPr>
    </w:p>
    <w:p w:rsidR="00F63C4D" w:rsidRDefault="00F63C4D" w:rsidP="003257F8">
      <w:pPr>
        <w:ind w:firstLine="709"/>
        <w:jc w:val="center"/>
        <w:rPr>
          <w:b/>
          <w:i/>
        </w:rPr>
      </w:pPr>
    </w:p>
    <w:p w:rsidR="00F63C4D" w:rsidRDefault="00F63C4D" w:rsidP="003257F8">
      <w:pPr>
        <w:ind w:firstLine="709"/>
        <w:jc w:val="center"/>
        <w:rPr>
          <w:b/>
          <w:i/>
        </w:rPr>
      </w:pPr>
    </w:p>
    <w:p w:rsidR="003257F8" w:rsidRDefault="003257F8" w:rsidP="003257F8">
      <w:pPr>
        <w:ind w:firstLine="709"/>
        <w:jc w:val="center"/>
        <w:rPr>
          <w:b/>
          <w:i/>
        </w:rPr>
      </w:pPr>
      <w:r w:rsidRPr="001C63B0">
        <w:rPr>
          <w:b/>
          <w:i/>
        </w:rPr>
        <w:t>Полномочия органов государственной власти субъект</w:t>
      </w:r>
      <w:r>
        <w:rPr>
          <w:b/>
          <w:i/>
        </w:rPr>
        <w:t>ов</w:t>
      </w:r>
      <w:r w:rsidRPr="001C63B0">
        <w:rPr>
          <w:b/>
          <w:i/>
        </w:rPr>
        <w:t xml:space="preserve"> Российской Федерации в сфере</w:t>
      </w:r>
      <w:r>
        <w:rPr>
          <w:b/>
          <w:i/>
        </w:rPr>
        <w:t xml:space="preserve"> становления и развития государственной и иной службы российского казачества</w:t>
      </w:r>
    </w:p>
    <w:p w:rsidR="003257F8" w:rsidRDefault="003257F8" w:rsidP="003257F8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sz w:val="16"/>
          <w:szCs w:val="16"/>
        </w:rPr>
      </w:pPr>
    </w:p>
    <w:p w:rsidR="003257F8" w:rsidRDefault="003257F8" w:rsidP="003257F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257F8" w:rsidRDefault="003257F8" w:rsidP="003257F8">
      <w:pPr>
        <w:ind w:firstLine="709"/>
        <w:jc w:val="both"/>
      </w:pPr>
      <w:r w:rsidRPr="003257F8">
        <w:rPr>
          <w:rFonts w:eastAsiaTheme="minorHAnsi"/>
          <w:lang w:eastAsia="en-US"/>
        </w:rPr>
        <w:t xml:space="preserve">Субъектам Российской Федерации федеральным законодательством предоставлен определенный круг полномочий в сфере </w:t>
      </w:r>
      <w:r w:rsidRPr="003257F8">
        <w:t>становления и развития государственной и иной службы российского казачества</w:t>
      </w:r>
      <w:r>
        <w:t>.</w:t>
      </w:r>
    </w:p>
    <w:p w:rsidR="00F21996" w:rsidRDefault="00F21996" w:rsidP="003257F8">
      <w:pPr>
        <w:ind w:firstLine="709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Органы государственной власти субъекта РФ (органы исполнительной власти субъекта РФ) осуществляют следующие основные полномочия:</w:t>
      </w:r>
    </w:p>
    <w:p w:rsidR="003257F8" w:rsidRPr="00F21996" w:rsidRDefault="00A27BA2" w:rsidP="00F21996">
      <w:pPr>
        <w:ind w:firstLine="709"/>
        <w:jc w:val="both"/>
        <w:rPr>
          <w:rFonts w:eastAsiaTheme="minorHAnsi"/>
          <w:lang w:eastAsia="en-US"/>
        </w:rPr>
      </w:pPr>
      <w:r w:rsidRPr="00F21996">
        <w:rPr>
          <w:rFonts w:eastAsiaTheme="minorHAnsi"/>
          <w:lang w:eastAsia="en-US"/>
        </w:rPr>
        <w:t>-</w:t>
      </w:r>
      <w:r w:rsidR="003257F8" w:rsidRPr="00F21996">
        <w:rPr>
          <w:rFonts w:eastAsiaTheme="minorHAnsi"/>
          <w:lang w:eastAsia="en-US"/>
        </w:rPr>
        <w:t xml:space="preserve"> информиру</w:t>
      </w:r>
      <w:r w:rsidR="00F21996">
        <w:rPr>
          <w:rFonts w:eastAsiaTheme="minorHAnsi"/>
          <w:lang w:eastAsia="en-US"/>
        </w:rPr>
        <w:t>ю</w:t>
      </w:r>
      <w:r w:rsidR="003257F8" w:rsidRPr="00F21996">
        <w:rPr>
          <w:rFonts w:eastAsiaTheme="minorHAnsi"/>
          <w:lang w:eastAsia="en-US"/>
        </w:rPr>
        <w:t>т орган, уполномоченный в области ведения реестра, или его территориальный орган о систематическом неисполнении или ненадлежащем исполнении членами казачьего общества принятых на себя обязательств по несению государственной или иной службы (</w:t>
      </w:r>
      <w:proofErr w:type="gramStart"/>
      <w:r w:rsidR="00F21996" w:rsidRPr="00F21996">
        <w:rPr>
          <w:rFonts w:eastAsiaTheme="minorHAnsi"/>
          <w:lang w:eastAsia="en-US"/>
        </w:rPr>
        <w:t>ч</w:t>
      </w:r>
      <w:proofErr w:type="gramEnd"/>
      <w:r w:rsidR="00F21996" w:rsidRPr="00F21996">
        <w:rPr>
          <w:rFonts w:eastAsiaTheme="minorHAnsi"/>
          <w:lang w:eastAsia="en-US"/>
        </w:rPr>
        <w:t xml:space="preserve">.1 ст. 6 </w:t>
      </w:r>
      <w:r w:rsidR="00F21996">
        <w:rPr>
          <w:rFonts w:eastAsiaTheme="minorHAnsi"/>
          <w:lang w:eastAsia="en-US"/>
        </w:rPr>
        <w:t>Ф</w:t>
      </w:r>
      <w:r w:rsidR="00F21996" w:rsidRPr="00F21996">
        <w:rPr>
          <w:rFonts w:eastAsiaTheme="minorHAnsi"/>
          <w:lang w:eastAsia="en-US"/>
        </w:rPr>
        <w:t>едерального закона</w:t>
      </w:r>
      <w:r w:rsidR="00F21996">
        <w:rPr>
          <w:rFonts w:eastAsiaTheme="minorHAnsi"/>
          <w:lang w:eastAsia="en-US"/>
        </w:rPr>
        <w:t xml:space="preserve"> </w:t>
      </w:r>
      <w:r w:rsidR="00F21996" w:rsidRPr="00F21996">
        <w:t>от 05.12.2005 № 154-ФЗ</w:t>
      </w:r>
      <w:r w:rsidR="003257F8" w:rsidRPr="00F21996">
        <w:rPr>
          <w:rFonts w:eastAsiaTheme="minorHAnsi"/>
          <w:lang w:eastAsia="en-US"/>
        </w:rPr>
        <w:t>)</w:t>
      </w:r>
      <w:r w:rsidR="00E6000C">
        <w:rPr>
          <w:rFonts w:eastAsiaTheme="minorHAnsi"/>
          <w:lang w:eastAsia="en-US"/>
        </w:rPr>
        <w:t>;</w:t>
      </w:r>
    </w:p>
    <w:p w:rsidR="003257F8" w:rsidRPr="00F21996" w:rsidRDefault="003D4707" w:rsidP="00F21996">
      <w:pPr>
        <w:ind w:firstLine="709"/>
        <w:jc w:val="both"/>
        <w:rPr>
          <w:rFonts w:eastAsiaTheme="minorHAnsi"/>
          <w:lang w:eastAsia="en-US"/>
        </w:rPr>
      </w:pPr>
      <w:r w:rsidRPr="00F21996">
        <w:rPr>
          <w:rFonts w:eastAsiaTheme="minorHAnsi"/>
          <w:lang w:eastAsia="en-US"/>
        </w:rPr>
        <w:t>- заключа</w:t>
      </w:r>
      <w:r w:rsidR="00E6000C">
        <w:rPr>
          <w:rFonts w:eastAsiaTheme="minorHAnsi"/>
          <w:lang w:eastAsia="en-US"/>
        </w:rPr>
        <w:t>ю</w:t>
      </w:r>
      <w:r w:rsidRPr="00F21996">
        <w:rPr>
          <w:rFonts w:eastAsiaTheme="minorHAnsi"/>
          <w:lang w:eastAsia="en-US"/>
        </w:rPr>
        <w:t xml:space="preserve">т в установленном порядке </w:t>
      </w:r>
      <w:r w:rsidR="003257F8" w:rsidRPr="00F21996">
        <w:rPr>
          <w:rFonts w:eastAsiaTheme="minorHAnsi"/>
          <w:lang w:eastAsia="en-US"/>
        </w:rPr>
        <w:t>договор</w:t>
      </w:r>
      <w:r w:rsidRPr="00F21996">
        <w:rPr>
          <w:rFonts w:eastAsiaTheme="minorHAnsi"/>
          <w:lang w:eastAsia="en-US"/>
        </w:rPr>
        <w:t>ы</w:t>
      </w:r>
      <w:r w:rsidR="003257F8" w:rsidRPr="00F21996">
        <w:rPr>
          <w:rFonts w:eastAsiaTheme="minorHAnsi"/>
          <w:lang w:eastAsia="en-US"/>
        </w:rPr>
        <w:t xml:space="preserve"> (соглашени</w:t>
      </w:r>
      <w:r w:rsidRPr="00F21996">
        <w:rPr>
          <w:rFonts w:eastAsiaTheme="minorHAnsi"/>
          <w:lang w:eastAsia="en-US"/>
        </w:rPr>
        <w:t>я</w:t>
      </w:r>
      <w:r w:rsidR="003257F8" w:rsidRPr="00F21996">
        <w:rPr>
          <w:rFonts w:eastAsiaTheme="minorHAnsi"/>
          <w:lang w:eastAsia="en-US"/>
        </w:rPr>
        <w:t xml:space="preserve">) </w:t>
      </w:r>
      <w:r w:rsidRPr="00F21996">
        <w:rPr>
          <w:rFonts w:eastAsiaTheme="minorHAnsi"/>
          <w:lang w:eastAsia="en-US"/>
        </w:rPr>
        <w:t xml:space="preserve">с </w:t>
      </w:r>
      <w:r w:rsidR="003257F8" w:rsidRPr="00F21996">
        <w:rPr>
          <w:rFonts w:eastAsiaTheme="minorHAnsi"/>
          <w:lang w:eastAsia="en-US"/>
        </w:rPr>
        <w:t>казачьи</w:t>
      </w:r>
      <w:r w:rsidRPr="00F21996">
        <w:rPr>
          <w:rFonts w:eastAsiaTheme="minorHAnsi"/>
          <w:lang w:eastAsia="en-US"/>
        </w:rPr>
        <w:t>ми</w:t>
      </w:r>
      <w:r w:rsidR="003257F8" w:rsidRPr="00F21996">
        <w:rPr>
          <w:rFonts w:eastAsiaTheme="minorHAnsi"/>
          <w:lang w:eastAsia="en-US"/>
        </w:rPr>
        <w:t xml:space="preserve"> обществ</w:t>
      </w:r>
      <w:r w:rsidRPr="00F21996">
        <w:rPr>
          <w:rFonts w:eastAsiaTheme="minorHAnsi"/>
          <w:lang w:eastAsia="en-US"/>
        </w:rPr>
        <w:t>ами</w:t>
      </w:r>
      <w:r w:rsidR="003257F8" w:rsidRPr="00F21996">
        <w:rPr>
          <w:rFonts w:eastAsiaTheme="minorHAnsi"/>
          <w:lang w:eastAsia="en-US"/>
        </w:rPr>
        <w:t xml:space="preserve"> </w:t>
      </w:r>
      <w:r w:rsidR="00F21996" w:rsidRPr="00F21996">
        <w:rPr>
          <w:rFonts w:eastAsiaTheme="minorHAnsi"/>
          <w:lang w:eastAsia="en-US"/>
        </w:rPr>
        <w:t>(п. 4</w:t>
      </w:r>
      <w:r w:rsidR="003257F8" w:rsidRPr="00F21996">
        <w:rPr>
          <w:rFonts w:eastAsiaTheme="minorHAnsi"/>
          <w:lang w:eastAsia="en-US"/>
        </w:rPr>
        <w:t xml:space="preserve"> ч. 4 ст. 5</w:t>
      </w:r>
      <w:r w:rsidR="00F21996" w:rsidRPr="00F21996">
        <w:rPr>
          <w:rFonts w:eastAsiaTheme="minorHAnsi"/>
          <w:lang w:eastAsia="en-US"/>
        </w:rPr>
        <w:t xml:space="preserve"> </w:t>
      </w:r>
      <w:r w:rsidR="00F21996">
        <w:rPr>
          <w:rFonts w:eastAsiaTheme="minorHAnsi"/>
          <w:lang w:eastAsia="en-US"/>
        </w:rPr>
        <w:t>Ф</w:t>
      </w:r>
      <w:r w:rsidR="00F21996" w:rsidRPr="00F21996">
        <w:rPr>
          <w:rFonts w:eastAsiaTheme="minorHAnsi"/>
          <w:lang w:eastAsia="en-US"/>
        </w:rPr>
        <w:t>едерального закона</w:t>
      </w:r>
      <w:r w:rsidR="00F21996">
        <w:rPr>
          <w:rFonts w:eastAsiaTheme="minorHAnsi"/>
          <w:lang w:eastAsia="en-US"/>
        </w:rPr>
        <w:t xml:space="preserve"> </w:t>
      </w:r>
      <w:r w:rsidR="00F21996" w:rsidRPr="00F21996">
        <w:t>от 05.12.2005 № 154-ФЗ</w:t>
      </w:r>
      <w:r w:rsidR="003257F8" w:rsidRPr="00F21996">
        <w:rPr>
          <w:rFonts w:eastAsiaTheme="minorHAnsi"/>
          <w:lang w:eastAsia="en-US"/>
        </w:rPr>
        <w:t>)</w:t>
      </w:r>
      <w:r w:rsidR="00E6000C">
        <w:rPr>
          <w:rFonts w:eastAsiaTheme="minorHAnsi"/>
          <w:lang w:eastAsia="en-US"/>
        </w:rPr>
        <w:t>;</w:t>
      </w:r>
    </w:p>
    <w:p w:rsidR="003257F8" w:rsidRPr="00F21996" w:rsidRDefault="003D4707" w:rsidP="00F21996">
      <w:pPr>
        <w:ind w:firstLine="709"/>
        <w:jc w:val="both"/>
        <w:rPr>
          <w:rFonts w:eastAsiaTheme="minorHAnsi"/>
          <w:lang w:eastAsia="en-US"/>
        </w:rPr>
      </w:pPr>
      <w:r w:rsidRPr="00F21996">
        <w:rPr>
          <w:rFonts w:eastAsiaTheme="minorHAnsi"/>
          <w:lang w:eastAsia="en-US"/>
        </w:rPr>
        <w:t xml:space="preserve">- имеют право привлекать членов казачьих обществ в соответствии с заключенными договорами (соглашениями) с казачьими обществами для оказания им содействия в осуществлении установленных задач и функций </w:t>
      </w:r>
      <w:r w:rsidR="003257F8" w:rsidRPr="00F21996">
        <w:rPr>
          <w:rFonts w:eastAsiaTheme="minorHAnsi"/>
          <w:lang w:eastAsia="en-US"/>
        </w:rPr>
        <w:t>(</w:t>
      </w:r>
      <w:proofErr w:type="gramStart"/>
      <w:r w:rsidR="003257F8" w:rsidRPr="00F21996">
        <w:rPr>
          <w:rFonts w:eastAsiaTheme="minorHAnsi"/>
          <w:lang w:eastAsia="en-US"/>
        </w:rPr>
        <w:t>ч</w:t>
      </w:r>
      <w:proofErr w:type="gramEnd"/>
      <w:r w:rsidR="003257F8" w:rsidRPr="00F21996">
        <w:rPr>
          <w:rFonts w:eastAsiaTheme="minorHAnsi"/>
          <w:lang w:eastAsia="en-US"/>
        </w:rPr>
        <w:t>. 1 ст. 7</w:t>
      </w:r>
      <w:r w:rsidR="00F21996" w:rsidRPr="00F21996">
        <w:rPr>
          <w:rFonts w:eastAsiaTheme="minorHAnsi"/>
          <w:lang w:eastAsia="en-US"/>
        </w:rPr>
        <w:t xml:space="preserve"> </w:t>
      </w:r>
      <w:r w:rsidR="00F21996">
        <w:rPr>
          <w:rFonts w:eastAsiaTheme="minorHAnsi"/>
          <w:lang w:eastAsia="en-US"/>
        </w:rPr>
        <w:t>Ф</w:t>
      </w:r>
      <w:r w:rsidR="00F21996" w:rsidRPr="00F21996">
        <w:rPr>
          <w:rFonts w:eastAsiaTheme="minorHAnsi"/>
          <w:lang w:eastAsia="en-US"/>
        </w:rPr>
        <w:t>едерального закона</w:t>
      </w:r>
      <w:r w:rsidR="00F21996">
        <w:rPr>
          <w:rFonts w:eastAsiaTheme="minorHAnsi"/>
          <w:lang w:eastAsia="en-US"/>
        </w:rPr>
        <w:t xml:space="preserve"> </w:t>
      </w:r>
      <w:r w:rsidR="00F21996" w:rsidRPr="00F21996">
        <w:t>от 05.12.2005 № 154-ФЗ</w:t>
      </w:r>
      <w:r w:rsidR="003257F8" w:rsidRPr="00F21996">
        <w:rPr>
          <w:rFonts w:eastAsiaTheme="minorHAnsi"/>
          <w:lang w:eastAsia="en-US"/>
        </w:rPr>
        <w:t>)</w:t>
      </w:r>
      <w:r w:rsidR="00E6000C">
        <w:rPr>
          <w:rFonts w:eastAsiaTheme="minorHAnsi"/>
          <w:lang w:eastAsia="en-US"/>
        </w:rPr>
        <w:t>;</w:t>
      </w:r>
    </w:p>
    <w:p w:rsidR="00A27BA2" w:rsidRPr="00F21996" w:rsidRDefault="003D4707" w:rsidP="00F21996">
      <w:pPr>
        <w:ind w:firstLine="709"/>
        <w:jc w:val="both"/>
        <w:rPr>
          <w:rFonts w:eastAsiaTheme="minorHAnsi"/>
          <w:lang w:eastAsia="en-US"/>
        </w:rPr>
      </w:pPr>
      <w:r w:rsidRPr="00F21996">
        <w:rPr>
          <w:rFonts w:eastAsiaTheme="minorHAnsi"/>
          <w:lang w:eastAsia="en-US"/>
        </w:rPr>
        <w:t>- осуществля</w:t>
      </w:r>
      <w:r w:rsidR="00E6000C">
        <w:rPr>
          <w:rFonts w:eastAsiaTheme="minorHAnsi"/>
          <w:lang w:eastAsia="en-US"/>
        </w:rPr>
        <w:t>ю</w:t>
      </w:r>
      <w:r w:rsidRPr="00F21996">
        <w:rPr>
          <w:rFonts w:eastAsiaTheme="minorHAnsi"/>
          <w:lang w:eastAsia="en-US"/>
        </w:rPr>
        <w:t>т контроль за соблюдением условий договоров (соглашений) с казачьими обществами (</w:t>
      </w:r>
      <w:proofErr w:type="gramStart"/>
      <w:r w:rsidRPr="00F21996">
        <w:rPr>
          <w:rFonts w:eastAsiaTheme="minorHAnsi"/>
          <w:lang w:eastAsia="en-US"/>
        </w:rPr>
        <w:t>ч</w:t>
      </w:r>
      <w:proofErr w:type="gramEnd"/>
      <w:r w:rsidRPr="00F21996">
        <w:rPr>
          <w:rFonts w:eastAsiaTheme="minorHAnsi"/>
          <w:lang w:eastAsia="en-US"/>
        </w:rPr>
        <w:t>.2 ст.7</w:t>
      </w:r>
      <w:r w:rsidR="00F21996" w:rsidRPr="00F21996">
        <w:rPr>
          <w:rFonts w:eastAsiaTheme="minorHAnsi"/>
          <w:lang w:eastAsia="en-US"/>
        </w:rPr>
        <w:t xml:space="preserve"> </w:t>
      </w:r>
      <w:r w:rsidR="00F21996">
        <w:rPr>
          <w:rFonts w:eastAsiaTheme="minorHAnsi"/>
          <w:lang w:eastAsia="en-US"/>
        </w:rPr>
        <w:t>Ф</w:t>
      </w:r>
      <w:r w:rsidR="00F21996" w:rsidRPr="00F21996">
        <w:rPr>
          <w:rFonts w:eastAsiaTheme="minorHAnsi"/>
          <w:lang w:eastAsia="en-US"/>
        </w:rPr>
        <w:t>едерального закона</w:t>
      </w:r>
      <w:r w:rsidR="00F21996">
        <w:rPr>
          <w:rFonts w:eastAsiaTheme="minorHAnsi"/>
          <w:lang w:eastAsia="en-US"/>
        </w:rPr>
        <w:t xml:space="preserve"> </w:t>
      </w:r>
      <w:r w:rsidR="00F21996" w:rsidRPr="00F21996">
        <w:rPr>
          <w:rFonts w:eastAsiaTheme="minorHAnsi"/>
          <w:lang w:eastAsia="en-US"/>
        </w:rPr>
        <w:t>от 05.12.2005 № 154-ФЗ</w:t>
      </w:r>
      <w:r w:rsidRPr="00F21996">
        <w:rPr>
          <w:rFonts w:eastAsiaTheme="minorHAnsi"/>
          <w:lang w:eastAsia="en-US"/>
        </w:rPr>
        <w:t>)</w:t>
      </w:r>
      <w:r w:rsidR="00E6000C">
        <w:rPr>
          <w:rFonts w:eastAsiaTheme="minorHAnsi"/>
          <w:lang w:eastAsia="en-US"/>
        </w:rPr>
        <w:t>;</w:t>
      </w:r>
    </w:p>
    <w:p w:rsidR="001E75F0" w:rsidRPr="00F21996" w:rsidRDefault="00374529" w:rsidP="00F21996">
      <w:pPr>
        <w:ind w:firstLine="709"/>
        <w:jc w:val="both"/>
        <w:rPr>
          <w:rFonts w:eastAsiaTheme="minorHAnsi"/>
          <w:lang w:eastAsia="en-US"/>
        </w:rPr>
      </w:pPr>
      <w:r w:rsidRPr="00F21996">
        <w:rPr>
          <w:rFonts w:eastAsiaTheme="minorHAnsi"/>
          <w:lang w:eastAsia="en-US"/>
        </w:rPr>
        <w:t>- осуществля</w:t>
      </w:r>
      <w:r w:rsidR="00E6000C">
        <w:rPr>
          <w:rFonts w:eastAsiaTheme="minorHAnsi"/>
          <w:lang w:eastAsia="en-US"/>
        </w:rPr>
        <w:t>ю</w:t>
      </w:r>
      <w:r w:rsidRPr="00F21996">
        <w:rPr>
          <w:rFonts w:eastAsiaTheme="minorHAnsi"/>
          <w:lang w:eastAsia="en-US"/>
        </w:rPr>
        <w:t>т финансирование государственной службы российского казачества за счет средств бюджетов субъектов Российской Федерации (</w:t>
      </w:r>
      <w:proofErr w:type="gramStart"/>
      <w:r w:rsidRPr="00F21996">
        <w:rPr>
          <w:rFonts w:eastAsiaTheme="minorHAnsi"/>
          <w:lang w:eastAsia="en-US"/>
        </w:rPr>
        <w:t>ч</w:t>
      </w:r>
      <w:proofErr w:type="gramEnd"/>
      <w:r w:rsidRPr="00F21996">
        <w:rPr>
          <w:rFonts w:eastAsiaTheme="minorHAnsi"/>
          <w:lang w:eastAsia="en-US"/>
        </w:rPr>
        <w:t>.1 ст. 8</w:t>
      </w:r>
      <w:r w:rsidR="00F21996" w:rsidRPr="00F21996">
        <w:rPr>
          <w:rFonts w:eastAsiaTheme="minorHAnsi"/>
          <w:lang w:eastAsia="en-US"/>
        </w:rPr>
        <w:t xml:space="preserve"> </w:t>
      </w:r>
      <w:r w:rsidR="00F21996">
        <w:rPr>
          <w:rFonts w:eastAsiaTheme="minorHAnsi"/>
          <w:lang w:eastAsia="en-US"/>
        </w:rPr>
        <w:t>Ф</w:t>
      </w:r>
      <w:r w:rsidR="00F21996" w:rsidRPr="00F21996">
        <w:rPr>
          <w:rFonts w:eastAsiaTheme="minorHAnsi"/>
          <w:lang w:eastAsia="en-US"/>
        </w:rPr>
        <w:t>едерального закона</w:t>
      </w:r>
      <w:r w:rsidR="00F21996">
        <w:rPr>
          <w:rFonts w:eastAsiaTheme="minorHAnsi"/>
          <w:lang w:eastAsia="en-US"/>
        </w:rPr>
        <w:t xml:space="preserve"> </w:t>
      </w:r>
      <w:r w:rsidR="00F21996" w:rsidRPr="00F21996">
        <w:rPr>
          <w:rFonts w:eastAsiaTheme="minorHAnsi"/>
          <w:lang w:eastAsia="en-US"/>
        </w:rPr>
        <w:t>от 05.12.2005 № 154-ФЗ</w:t>
      </w:r>
      <w:r w:rsidRPr="00F21996">
        <w:rPr>
          <w:rFonts w:eastAsiaTheme="minorHAnsi"/>
          <w:lang w:eastAsia="en-US"/>
        </w:rPr>
        <w:t>)</w:t>
      </w:r>
      <w:r w:rsidR="00E6000C">
        <w:rPr>
          <w:rFonts w:eastAsiaTheme="minorHAnsi"/>
          <w:lang w:eastAsia="en-US"/>
        </w:rPr>
        <w:t>;</w:t>
      </w:r>
    </w:p>
    <w:p w:rsidR="00767DC7" w:rsidRDefault="00791EF1" w:rsidP="00767DC7">
      <w:pPr>
        <w:pStyle w:val="ConsPlusNormal"/>
        <w:ind w:firstLine="567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- </w:t>
      </w:r>
      <w:r w:rsidR="00FC16FA" w:rsidRPr="00FC16FA">
        <w:rPr>
          <w:b w:val="0"/>
          <w:bCs w:val="0"/>
          <w:i w:val="0"/>
          <w:iCs w:val="0"/>
        </w:rPr>
        <w:t>согласов</w:t>
      </w:r>
      <w:r w:rsidR="00FC16FA">
        <w:rPr>
          <w:b w:val="0"/>
          <w:bCs w:val="0"/>
          <w:i w:val="0"/>
          <w:iCs w:val="0"/>
        </w:rPr>
        <w:t>ывают</w:t>
      </w:r>
      <w:r w:rsidR="00FC16FA" w:rsidRPr="00FC16FA">
        <w:rPr>
          <w:b w:val="0"/>
          <w:bCs w:val="0"/>
          <w:i w:val="0"/>
          <w:iCs w:val="0"/>
        </w:rPr>
        <w:t xml:space="preserve"> приняты</w:t>
      </w:r>
      <w:r w:rsidR="00FC16FA">
        <w:rPr>
          <w:b w:val="0"/>
          <w:bCs w:val="0"/>
          <w:i w:val="0"/>
          <w:iCs w:val="0"/>
        </w:rPr>
        <w:t>е</w:t>
      </w:r>
      <w:r w:rsidR="00FC16FA" w:rsidRPr="00FC16FA">
        <w:rPr>
          <w:b w:val="0"/>
          <w:bCs w:val="0"/>
          <w:i w:val="0"/>
          <w:iCs w:val="0"/>
        </w:rPr>
        <w:t xml:space="preserve"> членами казачьих обществ</w:t>
      </w:r>
      <w:r w:rsidR="00FC16FA">
        <w:rPr>
          <w:b w:val="0"/>
          <w:bCs w:val="0"/>
          <w:i w:val="0"/>
          <w:iCs w:val="0"/>
        </w:rPr>
        <w:t xml:space="preserve"> </w:t>
      </w:r>
      <w:r w:rsidR="00FC16FA" w:rsidRPr="00FC16FA">
        <w:rPr>
          <w:b w:val="0"/>
          <w:bCs w:val="0"/>
          <w:i w:val="0"/>
          <w:iCs w:val="0"/>
        </w:rPr>
        <w:t>обязательства по несению службы, отнесенной законодательством Российской Федерации и (или) законодательством субъектов Российской Федерации к ведению этих органов</w:t>
      </w:r>
      <w:r w:rsidR="00FC16FA">
        <w:rPr>
          <w:b w:val="0"/>
          <w:bCs w:val="0"/>
          <w:i w:val="0"/>
          <w:iCs w:val="0"/>
        </w:rPr>
        <w:t xml:space="preserve"> (</w:t>
      </w:r>
      <w:r w:rsidR="00E6000C" w:rsidRPr="00E6000C">
        <w:rPr>
          <w:b w:val="0"/>
          <w:i w:val="0"/>
        </w:rPr>
        <w:t>ч.1 ст. 6 Федерального закона от 05.12.2005 № 154-ФЗ</w:t>
      </w:r>
      <w:proofErr w:type="gramStart"/>
      <w:r w:rsidR="00E6000C">
        <w:rPr>
          <w:b w:val="0"/>
          <w:bCs w:val="0"/>
          <w:i w:val="0"/>
          <w:iCs w:val="0"/>
        </w:rPr>
        <w:t xml:space="preserve"> ,</w:t>
      </w:r>
      <w:proofErr w:type="gramEnd"/>
      <w:r w:rsidR="00767DC7">
        <w:rPr>
          <w:b w:val="0"/>
          <w:bCs w:val="0"/>
          <w:i w:val="0"/>
          <w:iCs w:val="0"/>
        </w:rPr>
        <w:t>п.4 П</w:t>
      </w:r>
      <w:r w:rsidR="00767DC7" w:rsidRPr="00767DC7">
        <w:rPr>
          <w:b w:val="0"/>
          <w:bCs w:val="0"/>
          <w:i w:val="0"/>
          <w:iCs w:val="0"/>
        </w:rPr>
        <w:t>остановлени</w:t>
      </w:r>
      <w:r w:rsidR="00767DC7">
        <w:rPr>
          <w:b w:val="0"/>
          <w:bCs w:val="0"/>
          <w:i w:val="0"/>
          <w:iCs w:val="0"/>
        </w:rPr>
        <w:t>я</w:t>
      </w:r>
      <w:r w:rsidR="00767DC7" w:rsidRPr="00767DC7">
        <w:rPr>
          <w:b w:val="0"/>
          <w:bCs w:val="0"/>
          <w:i w:val="0"/>
          <w:iCs w:val="0"/>
        </w:rPr>
        <w:t xml:space="preserve"> Правительства РФ от 08.10.2009 </w:t>
      </w:r>
      <w:r w:rsidR="00767DC7">
        <w:rPr>
          <w:b w:val="0"/>
          <w:bCs w:val="0"/>
          <w:i w:val="0"/>
          <w:iCs w:val="0"/>
        </w:rPr>
        <w:t>№</w:t>
      </w:r>
      <w:r w:rsidR="00767DC7" w:rsidRPr="00767DC7">
        <w:rPr>
          <w:b w:val="0"/>
          <w:bCs w:val="0"/>
          <w:i w:val="0"/>
          <w:iCs w:val="0"/>
        </w:rPr>
        <w:t xml:space="preserve"> 806</w:t>
      </w:r>
      <w:r w:rsidR="00767DC7">
        <w:rPr>
          <w:b w:val="0"/>
          <w:bCs w:val="0"/>
          <w:i w:val="0"/>
          <w:iCs w:val="0"/>
        </w:rPr>
        <w:t>)</w:t>
      </w:r>
      <w:r w:rsidR="00E6000C">
        <w:rPr>
          <w:b w:val="0"/>
          <w:bCs w:val="0"/>
          <w:i w:val="0"/>
          <w:iCs w:val="0"/>
        </w:rPr>
        <w:t>.</w:t>
      </w:r>
    </w:p>
    <w:p w:rsidR="00A91CF4" w:rsidRDefault="00A91CF4" w:rsidP="00767DC7">
      <w:pPr>
        <w:pStyle w:val="ConsPlusNormal"/>
        <w:ind w:firstLine="567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Кроме того, органы государственной власти субъекта РФ (органы исполнительной власти субъекта РФ) наделены полномочиями по регулированию </w:t>
      </w:r>
      <w:r w:rsidR="00456E25">
        <w:rPr>
          <w:b w:val="0"/>
          <w:bCs w:val="0"/>
          <w:i w:val="0"/>
          <w:iCs w:val="0"/>
        </w:rPr>
        <w:t xml:space="preserve">на региональном уровне </w:t>
      </w:r>
      <w:r>
        <w:rPr>
          <w:b w:val="0"/>
          <w:bCs w:val="0"/>
          <w:i w:val="0"/>
          <w:iCs w:val="0"/>
        </w:rPr>
        <w:t xml:space="preserve">отдельных правоотношений в сфере развития </w:t>
      </w:r>
      <w:r w:rsidR="00456E25">
        <w:rPr>
          <w:b w:val="0"/>
          <w:bCs w:val="0"/>
          <w:i w:val="0"/>
          <w:iCs w:val="0"/>
        </w:rPr>
        <w:t>государственной и иной службы российского казачества, а именно:</w:t>
      </w:r>
    </w:p>
    <w:p w:rsidR="00E6000C" w:rsidRDefault="00E6000C" w:rsidP="00E6000C">
      <w:pPr>
        <w:ind w:firstLine="709"/>
        <w:jc w:val="both"/>
        <w:rPr>
          <w:rFonts w:eastAsiaTheme="minorHAnsi"/>
          <w:lang w:eastAsia="en-US"/>
        </w:rPr>
      </w:pPr>
      <w:r w:rsidRPr="00F21996">
        <w:rPr>
          <w:rFonts w:eastAsiaTheme="minorHAnsi"/>
          <w:lang w:eastAsia="en-US"/>
        </w:rPr>
        <w:t>- устанавлива</w:t>
      </w:r>
      <w:r>
        <w:rPr>
          <w:rFonts w:eastAsiaTheme="minorHAnsi"/>
          <w:lang w:eastAsia="en-US"/>
        </w:rPr>
        <w:t>ю</w:t>
      </w:r>
      <w:r w:rsidRPr="00F21996">
        <w:rPr>
          <w:rFonts w:eastAsiaTheme="minorHAnsi"/>
          <w:lang w:eastAsia="en-US"/>
        </w:rPr>
        <w:t>т (относится к полномочиям высшего исполнительного органа государственной власти субъекта Российской Федерации) порядок заключения органами исполнительной власти субъектов Российской Федерации и органами местного самоуправления муниципальных образований договоров (соглашений) с казачьими обществами (</w:t>
      </w:r>
      <w:proofErr w:type="gramStart"/>
      <w:r w:rsidRPr="00F21996">
        <w:rPr>
          <w:rFonts w:eastAsiaTheme="minorHAnsi"/>
          <w:lang w:eastAsia="en-US"/>
        </w:rPr>
        <w:t>ч</w:t>
      </w:r>
      <w:proofErr w:type="gramEnd"/>
      <w:r w:rsidRPr="00F21996">
        <w:rPr>
          <w:rFonts w:eastAsiaTheme="minorHAnsi"/>
          <w:lang w:eastAsia="en-US"/>
        </w:rPr>
        <w:t xml:space="preserve">. 5 ст. 7 </w:t>
      </w:r>
      <w:r>
        <w:rPr>
          <w:rFonts w:eastAsiaTheme="minorHAnsi"/>
          <w:lang w:eastAsia="en-US"/>
        </w:rPr>
        <w:t>Ф</w:t>
      </w:r>
      <w:r w:rsidRPr="00F21996">
        <w:rPr>
          <w:rFonts w:eastAsiaTheme="minorHAnsi"/>
          <w:lang w:eastAsia="en-US"/>
        </w:rPr>
        <w:t>едерального закона</w:t>
      </w:r>
      <w:r>
        <w:rPr>
          <w:rFonts w:eastAsiaTheme="minorHAnsi"/>
          <w:lang w:eastAsia="en-US"/>
        </w:rPr>
        <w:t xml:space="preserve"> </w:t>
      </w:r>
      <w:r w:rsidRPr="00F21996">
        <w:t>от 05.12.2005 № 154-ФЗ</w:t>
      </w:r>
      <w:r w:rsidRPr="00F21996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;</w:t>
      </w:r>
    </w:p>
    <w:p w:rsidR="00A91CF4" w:rsidRPr="00F21996" w:rsidRDefault="00A91CF4" w:rsidP="00A91CF4">
      <w:pPr>
        <w:ind w:firstLine="709"/>
        <w:jc w:val="both"/>
        <w:rPr>
          <w:rFonts w:eastAsiaTheme="minorHAnsi"/>
          <w:lang w:eastAsia="en-US"/>
        </w:rPr>
      </w:pPr>
      <w:r w:rsidRPr="00F21996">
        <w:rPr>
          <w:rFonts w:eastAsiaTheme="minorHAnsi"/>
          <w:lang w:eastAsia="en-US"/>
        </w:rPr>
        <w:t>- устанавлива</w:t>
      </w:r>
      <w:r>
        <w:rPr>
          <w:rFonts w:eastAsiaTheme="minorHAnsi"/>
          <w:lang w:eastAsia="en-US"/>
        </w:rPr>
        <w:t>ю</w:t>
      </w:r>
      <w:r w:rsidRPr="00F21996">
        <w:rPr>
          <w:rFonts w:eastAsiaTheme="minorHAnsi"/>
          <w:lang w:eastAsia="en-US"/>
        </w:rPr>
        <w:t>т порядок финансирования государственной службы российского казачества (</w:t>
      </w:r>
      <w:proofErr w:type="gramStart"/>
      <w:r w:rsidRPr="00F21996">
        <w:rPr>
          <w:rFonts w:eastAsiaTheme="minorHAnsi"/>
          <w:lang w:eastAsia="en-US"/>
        </w:rPr>
        <w:t>ч</w:t>
      </w:r>
      <w:proofErr w:type="gramEnd"/>
      <w:r w:rsidRPr="00F21996">
        <w:rPr>
          <w:rFonts w:eastAsiaTheme="minorHAnsi"/>
          <w:lang w:eastAsia="en-US"/>
        </w:rPr>
        <w:t xml:space="preserve">.2 ст.8 </w:t>
      </w:r>
      <w:r>
        <w:rPr>
          <w:rFonts w:eastAsiaTheme="minorHAnsi"/>
          <w:lang w:eastAsia="en-US"/>
        </w:rPr>
        <w:t>Ф</w:t>
      </w:r>
      <w:r w:rsidRPr="00F21996">
        <w:rPr>
          <w:rFonts w:eastAsiaTheme="minorHAnsi"/>
          <w:lang w:eastAsia="en-US"/>
        </w:rPr>
        <w:t>едерального закона</w:t>
      </w:r>
      <w:r>
        <w:rPr>
          <w:rFonts w:eastAsiaTheme="minorHAnsi"/>
          <w:lang w:eastAsia="en-US"/>
        </w:rPr>
        <w:t xml:space="preserve"> </w:t>
      </w:r>
      <w:r w:rsidRPr="00F21996">
        <w:t>от 05.12.2005 № 154-ФЗ</w:t>
      </w:r>
      <w:r w:rsidRPr="00F21996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;</w:t>
      </w:r>
    </w:p>
    <w:p w:rsidR="00A91CF4" w:rsidRDefault="00A91CF4" w:rsidP="00A91CF4">
      <w:pPr>
        <w:pStyle w:val="ConsPlusNormal"/>
        <w:ind w:firstLine="567"/>
        <w:jc w:val="both"/>
        <w:rPr>
          <w:b w:val="0"/>
          <w:bCs w:val="0"/>
          <w:i w:val="0"/>
          <w:iCs w:val="0"/>
        </w:rPr>
      </w:pPr>
      <w:proofErr w:type="gramStart"/>
      <w:r w:rsidRPr="00791EF1">
        <w:rPr>
          <w:b w:val="0"/>
          <w:i w:val="0"/>
        </w:rPr>
        <w:t>-</w:t>
      </w:r>
      <w:r>
        <w:t xml:space="preserve"> </w:t>
      </w:r>
      <w:r w:rsidRPr="00791EF1">
        <w:rPr>
          <w:b w:val="0"/>
          <w:i w:val="0"/>
        </w:rPr>
        <w:t>утвержда</w:t>
      </w:r>
      <w:r>
        <w:rPr>
          <w:b w:val="0"/>
          <w:i w:val="0"/>
        </w:rPr>
        <w:t>ю</w:t>
      </w:r>
      <w:r w:rsidRPr="00791EF1">
        <w:rPr>
          <w:b w:val="0"/>
          <w:i w:val="0"/>
        </w:rPr>
        <w:t>т</w:t>
      </w:r>
      <w:r>
        <w:t xml:space="preserve"> </w:t>
      </w:r>
      <w:r w:rsidRPr="00791EF1">
        <w:rPr>
          <w:b w:val="0"/>
          <w:i w:val="0"/>
        </w:rPr>
        <w:t>(</w:t>
      </w:r>
      <w:r>
        <w:rPr>
          <w:b w:val="0"/>
          <w:i w:val="0"/>
        </w:rPr>
        <w:t xml:space="preserve">относится к </w:t>
      </w:r>
      <w:r w:rsidRPr="00791EF1">
        <w:rPr>
          <w:b w:val="0"/>
          <w:i w:val="0"/>
        </w:rPr>
        <w:t>полномочи</w:t>
      </w:r>
      <w:r>
        <w:rPr>
          <w:b w:val="0"/>
          <w:i w:val="0"/>
        </w:rPr>
        <w:t>ям</w:t>
      </w:r>
      <w:r>
        <w:t xml:space="preserve"> </w:t>
      </w:r>
      <w:r w:rsidRPr="00791EF1">
        <w:rPr>
          <w:b w:val="0"/>
          <w:bCs w:val="0"/>
          <w:i w:val="0"/>
          <w:iCs w:val="0"/>
        </w:rPr>
        <w:t>высш</w:t>
      </w:r>
      <w:r>
        <w:rPr>
          <w:b w:val="0"/>
          <w:bCs w:val="0"/>
          <w:i w:val="0"/>
          <w:iCs w:val="0"/>
        </w:rPr>
        <w:t>его</w:t>
      </w:r>
      <w:r w:rsidRPr="00791EF1">
        <w:rPr>
          <w:b w:val="0"/>
          <w:bCs w:val="0"/>
          <w:i w:val="0"/>
          <w:iCs w:val="0"/>
        </w:rPr>
        <w:t xml:space="preserve"> должностн</w:t>
      </w:r>
      <w:r>
        <w:rPr>
          <w:b w:val="0"/>
          <w:bCs w:val="0"/>
          <w:i w:val="0"/>
          <w:iCs w:val="0"/>
        </w:rPr>
        <w:t xml:space="preserve">ого </w:t>
      </w:r>
      <w:r w:rsidRPr="00791EF1">
        <w:rPr>
          <w:b w:val="0"/>
          <w:bCs w:val="0"/>
          <w:i w:val="0"/>
          <w:iCs w:val="0"/>
        </w:rPr>
        <w:t>лиц</w:t>
      </w:r>
      <w:r>
        <w:rPr>
          <w:b w:val="0"/>
          <w:bCs w:val="0"/>
          <w:i w:val="0"/>
          <w:iCs w:val="0"/>
        </w:rPr>
        <w:t>а</w:t>
      </w:r>
      <w:r w:rsidRPr="00791EF1">
        <w:rPr>
          <w:b w:val="0"/>
          <w:bCs w:val="0"/>
          <w:i w:val="0"/>
          <w:iCs w:val="0"/>
        </w:rPr>
        <w:t xml:space="preserve"> субъекта Российской Федерации</w:t>
      </w:r>
      <w:r>
        <w:rPr>
          <w:b w:val="0"/>
          <w:bCs w:val="0"/>
          <w:i w:val="0"/>
          <w:iCs w:val="0"/>
        </w:rPr>
        <w:t>)</w:t>
      </w:r>
      <w:r>
        <w:t xml:space="preserve"> </w:t>
      </w:r>
      <w:r>
        <w:rPr>
          <w:b w:val="0"/>
          <w:bCs w:val="0"/>
          <w:i w:val="0"/>
          <w:iCs w:val="0"/>
        </w:rPr>
        <w:t>у</w:t>
      </w:r>
      <w:r w:rsidRPr="00791EF1">
        <w:rPr>
          <w:b w:val="0"/>
          <w:bCs w:val="0"/>
          <w:i w:val="0"/>
          <w:iCs w:val="0"/>
        </w:rPr>
        <w:t>ставы окружных (</w:t>
      </w:r>
      <w:proofErr w:type="spellStart"/>
      <w:r w:rsidRPr="00791EF1">
        <w:rPr>
          <w:b w:val="0"/>
          <w:bCs w:val="0"/>
          <w:i w:val="0"/>
          <w:iCs w:val="0"/>
        </w:rPr>
        <w:t>отдельских</w:t>
      </w:r>
      <w:proofErr w:type="spellEnd"/>
      <w:r w:rsidRPr="00791EF1">
        <w:rPr>
          <w:b w:val="0"/>
          <w:bCs w:val="0"/>
          <w:i w:val="0"/>
          <w:iCs w:val="0"/>
        </w:rPr>
        <w:t>) казачьих обществ высшим должностным лицом субъекта Российской Федерации, на территории которого осуществляет деятельность соответствующее окружное (</w:t>
      </w:r>
      <w:proofErr w:type="spellStart"/>
      <w:r w:rsidRPr="00791EF1">
        <w:rPr>
          <w:b w:val="0"/>
          <w:bCs w:val="0"/>
          <w:i w:val="0"/>
          <w:iCs w:val="0"/>
        </w:rPr>
        <w:t>отдельское</w:t>
      </w:r>
      <w:proofErr w:type="spellEnd"/>
      <w:r w:rsidRPr="00791EF1">
        <w:rPr>
          <w:b w:val="0"/>
          <w:bCs w:val="0"/>
          <w:i w:val="0"/>
          <w:iCs w:val="0"/>
        </w:rPr>
        <w:t>) казачье общество</w:t>
      </w:r>
      <w:r>
        <w:rPr>
          <w:b w:val="0"/>
          <w:bCs w:val="0"/>
          <w:i w:val="0"/>
          <w:iCs w:val="0"/>
        </w:rPr>
        <w:t xml:space="preserve"> (</w:t>
      </w:r>
      <w:r w:rsidRPr="00791EF1">
        <w:rPr>
          <w:b w:val="0"/>
          <w:bCs w:val="0"/>
          <w:i w:val="0"/>
          <w:iCs w:val="0"/>
        </w:rPr>
        <w:t>за исключением уставов окружных (</w:t>
      </w:r>
      <w:proofErr w:type="spellStart"/>
      <w:r w:rsidRPr="00791EF1">
        <w:rPr>
          <w:b w:val="0"/>
          <w:bCs w:val="0"/>
          <w:i w:val="0"/>
          <w:iCs w:val="0"/>
        </w:rPr>
        <w:t>отдельских</w:t>
      </w:r>
      <w:proofErr w:type="spellEnd"/>
      <w:r w:rsidRPr="00791EF1">
        <w:rPr>
          <w:b w:val="0"/>
          <w:bCs w:val="0"/>
          <w:i w:val="0"/>
          <w:iCs w:val="0"/>
        </w:rPr>
        <w:t>) казачьих обществ, осуществляющих деятельность на территориях двух и более субъектов Российской Федерации</w:t>
      </w:r>
      <w:r>
        <w:rPr>
          <w:b w:val="0"/>
          <w:bCs w:val="0"/>
          <w:i w:val="0"/>
          <w:iCs w:val="0"/>
        </w:rPr>
        <w:t xml:space="preserve">) (ч. 3.3 Указа Президента РФ </w:t>
      </w:r>
      <w:r w:rsidRPr="00791EF1">
        <w:rPr>
          <w:b w:val="0"/>
          <w:bCs w:val="0"/>
          <w:i w:val="0"/>
          <w:iCs w:val="0"/>
        </w:rPr>
        <w:t xml:space="preserve">от 15.06.1992 </w:t>
      </w:r>
      <w:r>
        <w:rPr>
          <w:b w:val="0"/>
          <w:bCs w:val="0"/>
          <w:i w:val="0"/>
          <w:iCs w:val="0"/>
        </w:rPr>
        <w:t>№</w:t>
      </w:r>
      <w:r w:rsidRPr="00791EF1">
        <w:rPr>
          <w:b w:val="0"/>
          <w:bCs w:val="0"/>
          <w:i w:val="0"/>
          <w:iCs w:val="0"/>
        </w:rPr>
        <w:t xml:space="preserve"> 632</w:t>
      </w:r>
      <w:r>
        <w:rPr>
          <w:b w:val="0"/>
          <w:bCs w:val="0"/>
          <w:i w:val="0"/>
          <w:iCs w:val="0"/>
        </w:rPr>
        <w:t>);</w:t>
      </w:r>
      <w:proofErr w:type="gramEnd"/>
    </w:p>
    <w:p w:rsidR="00A91CF4" w:rsidRDefault="00A91CF4" w:rsidP="00A91CF4">
      <w:pPr>
        <w:ind w:firstLine="709"/>
        <w:jc w:val="both"/>
        <w:rPr>
          <w:rFonts w:eastAsiaTheme="minorHAnsi"/>
          <w:lang w:eastAsia="en-US"/>
        </w:rPr>
      </w:pPr>
      <w:r w:rsidRPr="00F21996">
        <w:rPr>
          <w:rFonts w:eastAsiaTheme="minorHAnsi"/>
          <w:lang w:eastAsia="en-US"/>
        </w:rPr>
        <w:t>- определяют законом субъекта РФ территорию, на которой казачьим обществам предоставляются в аренду без проведения торгов земельные участки, находящиеся в государственной и муниципальной собственности, для осуществления сельскохозяйственного производства, сохранения и развития традиционного образа жизни и хозяйствования (п. 17 ч. 2 ст. 39.6 Земельного кодекса РФ)</w:t>
      </w:r>
      <w:r>
        <w:rPr>
          <w:rFonts w:eastAsiaTheme="minorHAnsi"/>
          <w:lang w:eastAsia="en-US"/>
        </w:rPr>
        <w:t>;</w:t>
      </w:r>
    </w:p>
    <w:p w:rsidR="00A91CF4" w:rsidRPr="00791EF1" w:rsidRDefault="00A91CF4" w:rsidP="00A91CF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F13E02">
        <w:rPr>
          <w:rFonts w:eastAsiaTheme="minorHAnsi"/>
          <w:lang w:eastAsia="en-US"/>
        </w:rPr>
        <w:t>разраб</w:t>
      </w:r>
      <w:r>
        <w:rPr>
          <w:rFonts w:eastAsiaTheme="minorHAnsi"/>
          <w:lang w:eastAsia="en-US"/>
        </w:rPr>
        <w:t>атывают</w:t>
      </w:r>
      <w:r w:rsidRPr="00F13E02">
        <w:rPr>
          <w:rFonts w:eastAsiaTheme="minorHAnsi"/>
          <w:lang w:eastAsia="en-US"/>
        </w:rPr>
        <w:t xml:space="preserve"> положени</w:t>
      </w:r>
      <w:r>
        <w:rPr>
          <w:rFonts w:eastAsiaTheme="minorHAnsi"/>
          <w:lang w:eastAsia="en-US"/>
        </w:rPr>
        <w:t>я</w:t>
      </w:r>
      <w:r w:rsidRPr="00F13E02">
        <w:rPr>
          <w:rFonts w:eastAsiaTheme="minorHAnsi"/>
          <w:lang w:eastAsia="en-US"/>
        </w:rPr>
        <w:t xml:space="preserve"> о порядке принятия гражданами Российской Федерации, являющимися членами соответствующих казачьих обществ, обязательств по несению государственной гражданской службы субъектов Российской Федерации</w:t>
      </w:r>
      <w:r>
        <w:rPr>
          <w:rFonts w:eastAsiaTheme="minorHAnsi"/>
          <w:lang w:eastAsia="en-US"/>
        </w:rPr>
        <w:t xml:space="preserve"> (</w:t>
      </w:r>
      <w:proofErr w:type="gramStart"/>
      <w:r>
        <w:rPr>
          <w:rFonts w:eastAsiaTheme="minorHAnsi"/>
          <w:lang w:eastAsia="en-US"/>
        </w:rPr>
        <w:t>ч</w:t>
      </w:r>
      <w:proofErr w:type="gramEnd"/>
      <w:r>
        <w:rPr>
          <w:rFonts w:eastAsiaTheme="minorHAnsi"/>
          <w:lang w:eastAsia="en-US"/>
        </w:rPr>
        <w:t xml:space="preserve">. 3 Указа Президента РФ </w:t>
      </w:r>
      <w:r w:rsidRPr="00791EF1">
        <w:rPr>
          <w:rFonts w:eastAsiaTheme="minorHAnsi"/>
          <w:lang w:eastAsia="en-US"/>
        </w:rPr>
        <w:t>от 07.10.2009 № 1124)</w:t>
      </w:r>
      <w:r>
        <w:rPr>
          <w:rFonts w:eastAsiaTheme="minorHAnsi"/>
          <w:lang w:eastAsia="en-US"/>
        </w:rPr>
        <w:t>;</w:t>
      </w:r>
    </w:p>
    <w:p w:rsidR="00124FD7" w:rsidRDefault="00124FD7" w:rsidP="00124FD7">
      <w:pPr>
        <w:ind w:firstLine="567"/>
        <w:jc w:val="both"/>
        <w:rPr>
          <w:color w:val="000000"/>
        </w:rPr>
      </w:pPr>
      <w:r w:rsidRPr="00146A71">
        <w:t xml:space="preserve">Субъекты Российской Федерации наделены и иными полномочиями по регулированию правоотношений в </w:t>
      </w:r>
      <w:r>
        <w:t>рассматриваемой сфере.</w:t>
      </w:r>
    </w:p>
    <w:p w:rsidR="00124FD7" w:rsidRDefault="00124FD7" w:rsidP="00124FD7">
      <w:pPr>
        <w:ind w:firstLine="567"/>
        <w:jc w:val="center"/>
        <w:rPr>
          <w:b/>
          <w:i/>
        </w:rPr>
      </w:pPr>
    </w:p>
    <w:p w:rsidR="00124FD7" w:rsidRDefault="00124FD7" w:rsidP="00124FD7">
      <w:pPr>
        <w:ind w:firstLine="567"/>
        <w:jc w:val="center"/>
        <w:rPr>
          <w:color w:val="000000"/>
        </w:rPr>
      </w:pPr>
      <w:r w:rsidRPr="00F347F3">
        <w:rPr>
          <w:b/>
          <w:i/>
        </w:rPr>
        <w:t>Анализ действующего законодательства Тульской области в сфере</w:t>
      </w:r>
      <w:r>
        <w:rPr>
          <w:b/>
          <w:i/>
        </w:rPr>
        <w:t xml:space="preserve"> становления и развития государственной и иной службы российского казачества</w:t>
      </w:r>
    </w:p>
    <w:p w:rsidR="00124FD7" w:rsidRPr="00767DC7" w:rsidRDefault="00124FD7" w:rsidP="00767DC7">
      <w:pPr>
        <w:pStyle w:val="ConsPlusNormal"/>
        <w:ind w:firstLine="567"/>
        <w:jc w:val="both"/>
        <w:rPr>
          <w:b w:val="0"/>
          <w:bCs w:val="0"/>
          <w:i w:val="0"/>
          <w:iCs w:val="0"/>
        </w:rPr>
      </w:pPr>
    </w:p>
    <w:p w:rsidR="00FC16FA" w:rsidRPr="00FC16FA" w:rsidRDefault="00124FD7" w:rsidP="00124FD7">
      <w:pPr>
        <w:pStyle w:val="ConsPlusNormal"/>
        <w:ind w:firstLine="567"/>
        <w:jc w:val="both"/>
        <w:rPr>
          <w:b w:val="0"/>
          <w:bCs w:val="0"/>
          <w:i w:val="0"/>
          <w:iCs w:val="0"/>
        </w:rPr>
      </w:pPr>
      <w:r w:rsidRPr="00124FD7">
        <w:rPr>
          <w:b w:val="0"/>
          <w:bCs w:val="0"/>
          <w:i w:val="0"/>
          <w:iCs w:val="0"/>
        </w:rPr>
        <w:t xml:space="preserve">Правовую основу становления и развития государственной и иной службы российского казачества на территории Тульской области </w:t>
      </w:r>
      <w:proofErr w:type="gramStart"/>
      <w:r w:rsidRPr="00124FD7">
        <w:rPr>
          <w:b w:val="0"/>
          <w:bCs w:val="0"/>
          <w:i w:val="0"/>
          <w:iCs w:val="0"/>
        </w:rPr>
        <w:t>составляют</w:t>
      </w:r>
      <w:proofErr w:type="gramEnd"/>
      <w:r w:rsidRPr="00124FD7">
        <w:rPr>
          <w:b w:val="0"/>
          <w:bCs w:val="0"/>
          <w:i w:val="0"/>
          <w:iCs w:val="0"/>
        </w:rPr>
        <w:t xml:space="preserve"> в том числе Устав (Основной закон) Тульской области, законы и иные нормативные правовые акты </w:t>
      </w:r>
      <w:r w:rsidR="00E6000C">
        <w:rPr>
          <w:b w:val="0"/>
          <w:bCs w:val="0"/>
          <w:i w:val="0"/>
          <w:iCs w:val="0"/>
        </w:rPr>
        <w:t>Тульской области</w:t>
      </w:r>
      <w:r w:rsidRPr="00124FD7">
        <w:rPr>
          <w:b w:val="0"/>
          <w:bCs w:val="0"/>
          <w:i w:val="0"/>
          <w:iCs w:val="0"/>
        </w:rPr>
        <w:t>, принятые в соответствии с Конституцией Российской Федерации, Федеральным законом от 05.12.2005 №154-ФЗ</w:t>
      </w:r>
      <w:r w:rsidR="007005B5">
        <w:rPr>
          <w:b w:val="0"/>
          <w:bCs w:val="0"/>
          <w:i w:val="0"/>
          <w:iCs w:val="0"/>
        </w:rPr>
        <w:t xml:space="preserve"> </w:t>
      </w:r>
      <w:r w:rsidR="007005B5" w:rsidRPr="007005B5">
        <w:rPr>
          <w:b w:val="0"/>
          <w:i w:val="0"/>
        </w:rPr>
        <w:t>«О государственной службе российского казачества»</w:t>
      </w:r>
      <w:r w:rsidRPr="007005B5">
        <w:rPr>
          <w:b w:val="0"/>
          <w:bCs w:val="0"/>
          <w:i w:val="0"/>
          <w:iCs w:val="0"/>
        </w:rPr>
        <w:t xml:space="preserve">, </w:t>
      </w:r>
      <w:r w:rsidRPr="00124FD7">
        <w:rPr>
          <w:b w:val="0"/>
          <w:bCs w:val="0"/>
          <w:i w:val="0"/>
          <w:iCs w:val="0"/>
        </w:rPr>
        <w:t>другими федеральными законами и иными нормативными правовыми актами Российской Федерации.</w:t>
      </w:r>
    </w:p>
    <w:p w:rsidR="00124FD7" w:rsidRDefault="00124FD7" w:rsidP="00124FD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C6AAC">
        <w:rPr>
          <w:rFonts w:ascii="Times New Roman" w:hAnsi="Times New Roman" w:cs="Times New Roman"/>
          <w:sz w:val="24"/>
          <w:szCs w:val="24"/>
        </w:rPr>
        <w:t xml:space="preserve">о состоянию </w:t>
      </w:r>
      <w:r>
        <w:rPr>
          <w:rFonts w:ascii="Times New Roman" w:hAnsi="Times New Roman" w:cs="Times New Roman"/>
          <w:sz w:val="24"/>
          <w:szCs w:val="24"/>
        </w:rPr>
        <w:t>на 15</w:t>
      </w:r>
      <w:r w:rsidRPr="000C6AAC">
        <w:rPr>
          <w:rFonts w:ascii="Times New Roman" w:hAnsi="Times New Roman" w:cs="Times New Roman"/>
          <w:sz w:val="24"/>
          <w:szCs w:val="24"/>
        </w:rPr>
        <w:t>.0</w:t>
      </w:r>
      <w:r w:rsidR="00E6000C">
        <w:rPr>
          <w:rFonts w:ascii="Times New Roman" w:hAnsi="Times New Roman" w:cs="Times New Roman"/>
          <w:sz w:val="24"/>
          <w:szCs w:val="24"/>
        </w:rPr>
        <w:t>7</w:t>
      </w:r>
      <w:r w:rsidRPr="000C6AA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6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C6AAC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C6AAC">
        <w:rPr>
          <w:rFonts w:ascii="Times New Roman" w:hAnsi="Times New Roman" w:cs="Times New Roman"/>
          <w:sz w:val="24"/>
          <w:szCs w:val="24"/>
        </w:rPr>
        <w:t xml:space="preserve"> регистр</w:t>
      </w:r>
      <w:r>
        <w:rPr>
          <w:rFonts w:ascii="Times New Roman" w:hAnsi="Times New Roman" w:cs="Times New Roman"/>
          <w:sz w:val="24"/>
          <w:szCs w:val="24"/>
        </w:rPr>
        <w:t xml:space="preserve"> включены </w:t>
      </w:r>
      <w:r w:rsidR="00044319">
        <w:rPr>
          <w:rFonts w:ascii="Times New Roman" w:hAnsi="Times New Roman" w:cs="Times New Roman"/>
          <w:sz w:val="24"/>
          <w:szCs w:val="24"/>
        </w:rPr>
        <w:t>1</w:t>
      </w:r>
      <w:r w:rsidR="00E6000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319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>
        <w:rPr>
          <w:rFonts w:ascii="Times New Roman" w:hAnsi="Times New Roman" w:cs="Times New Roman"/>
          <w:sz w:val="24"/>
          <w:szCs w:val="24"/>
        </w:rPr>
        <w:t>нормативных правовых акт</w:t>
      </w:r>
      <w:r w:rsidR="00E6000C">
        <w:rPr>
          <w:rFonts w:ascii="Times New Roman" w:hAnsi="Times New Roman" w:cs="Times New Roman"/>
          <w:sz w:val="24"/>
          <w:szCs w:val="24"/>
        </w:rPr>
        <w:t>ов</w:t>
      </w:r>
      <w:r w:rsidR="00044319">
        <w:rPr>
          <w:rFonts w:ascii="Times New Roman" w:hAnsi="Times New Roman" w:cs="Times New Roman"/>
          <w:sz w:val="24"/>
          <w:szCs w:val="24"/>
        </w:rPr>
        <w:t>,</w:t>
      </w:r>
      <w:r w:rsidR="00456E25">
        <w:rPr>
          <w:rFonts w:ascii="Times New Roman" w:hAnsi="Times New Roman" w:cs="Times New Roman"/>
          <w:sz w:val="24"/>
          <w:szCs w:val="24"/>
        </w:rPr>
        <w:t xml:space="preserve"> </w:t>
      </w:r>
      <w:r w:rsidR="00B32FBC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CA562D">
        <w:rPr>
          <w:rFonts w:ascii="Times New Roman" w:hAnsi="Times New Roman" w:cs="Times New Roman"/>
          <w:sz w:val="24"/>
          <w:szCs w:val="24"/>
        </w:rPr>
        <w:t>направленных на развитие государственной политики в отношении российского казачества</w:t>
      </w:r>
      <w:r w:rsidR="00B32F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2FBC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044319">
        <w:rPr>
          <w:rFonts w:ascii="Times New Roman" w:hAnsi="Times New Roman" w:cs="Times New Roman"/>
          <w:sz w:val="24"/>
          <w:szCs w:val="24"/>
        </w:rPr>
        <w:t xml:space="preserve"> </w:t>
      </w:r>
      <w:r w:rsidR="00B32FBC">
        <w:rPr>
          <w:rFonts w:ascii="Times New Roman" w:hAnsi="Times New Roman" w:cs="Times New Roman"/>
          <w:sz w:val="24"/>
          <w:szCs w:val="24"/>
        </w:rPr>
        <w:t xml:space="preserve">- </w:t>
      </w:r>
      <w:r w:rsidR="00F35B5C">
        <w:rPr>
          <w:rFonts w:ascii="Times New Roman" w:hAnsi="Times New Roman" w:cs="Times New Roman"/>
          <w:sz w:val="24"/>
          <w:szCs w:val="24"/>
        </w:rPr>
        <w:t>4</w:t>
      </w:r>
      <w:r w:rsidR="00044319">
        <w:rPr>
          <w:rFonts w:ascii="Times New Roman" w:hAnsi="Times New Roman" w:cs="Times New Roman"/>
          <w:sz w:val="24"/>
          <w:szCs w:val="24"/>
        </w:rPr>
        <w:t xml:space="preserve"> самостоятельных</w:t>
      </w:r>
      <w:r w:rsidR="00B32FBC">
        <w:rPr>
          <w:rFonts w:ascii="Times New Roman" w:hAnsi="Times New Roman" w:cs="Times New Roman"/>
          <w:sz w:val="24"/>
          <w:szCs w:val="24"/>
        </w:rPr>
        <w:t xml:space="preserve"> акта</w:t>
      </w:r>
      <w:r w:rsidR="00044319">
        <w:rPr>
          <w:rFonts w:ascii="Times New Roman" w:hAnsi="Times New Roman" w:cs="Times New Roman"/>
          <w:sz w:val="24"/>
          <w:szCs w:val="24"/>
        </w:rPr>
        <w:t xml:space="preserve"> (2 постановления администрации Тульской области, </w:t>
      </w:r>
      <w:r w:rsidR="00E6000C">
        <w:rPr>
          <w:rFonts w:ascii="Times New Roman" w:hAnsi="Times New Roman" w:cs="Times New Roman"/>
          <w:sz w:val="24"/>
          <w:szCs w:val="24"/>
        </w:rPr>
        <w:t>2</w:t>
      </w:r>
      <w:r w:rsidR="00044319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6000C">
        <w:rPr>
          <w:rFonts w:ascii="Times New Roman" w:hAnsi="Times New Roman" w:cs="Times New Roman"/>
          <w:sz w:val="24"/>
          <w:szCs w:val="24"/>
        </w:rPr>
        <w:t>я</w:t>
      </w:r>
      <w:r w:rsidR="00044319">
        <w:rPr>
          <w:rFonts w:ascii="Times New Roman" w:hAnsi="Times New Roman" w:cs="Times New Roman"/>
          <w:sz w:val="24"/>
          <w:szCs w:val="24"/>
        </w:rPr>
        <w:t xml:space="preserve"> правительства Тульской области), 1</w:t>
      </w:r>
      <w:r w:rsidR="00F35B5C">
        <w:rPr>
          <w:rFonts w:ascii="Times New Roman" w:hAnsi="Times New Roman" w:cs="Times New Roman"/>
          <w:sz w:val="24"/>
          <w:szCs w:val="24"/>
        </w:rPr>
        <w:t xml:space="preserve">5 </w:t>
      </w:r>
      <w:r w:rsidR="00044319">
        <w:rPr>
          <w:rFonts w:ascii="Times New Roman" w:hAnsi="Times New Roman" w:cs="Times New Roman"/>
          <w:sz w:val="24"/>
          <w:szCs w:val="24"/>
        </w:rPr>
        <w:t>актов о внесении изменений и дополнений в основные акты.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FBC" w:rsidRDefault="00B32FBC" w:rsidP="00124FD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указанных нормативных правовых актов Тульской области показал, что органами исполнительной власти Тульской области реализованы следующие предоставленные субъекту РФ полномочия:</w:t>
      </w:r>
    </w:p>
    <w:p w:rsidR="00B32FBC" w:rsidRDefault="00B32FBC" w:rsidP="00124FD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2FBC">
        <w:rPr>
          <w:rFonts w:ascii="Times New Roman" w:hAnsi="Times New Roman" w:cs="Times New Roman"/>
          <w:sz w:val="24"/>
          <w:szCs w:val="24"/>
        </w:rPr>
        <w:t>утверждено Положение о порядке принятия гражданами Российской Федерации, являющимися членами казачьих обществ, обязательств по несению государственной гражданской службы Тульской области (постановление администрации Тульской области от 13.01.2010 № 22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гражданской службы Тульской области»)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32FBC" w:rsidRDefault="00B32FBC" w:rsidP="00124FD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2FBC">
        <w:rPr>
          <w:rFonts w:ascii="Times New Roman" w:hAnsi="Times New Roman" w:cs="Times New Roman"/>
          <w:sz w:val="24"/>
          <w:szCs w:val="24"/>
        </w:rPr>
        <w:t>утверждено положение о порядке заключения органами исполнительной власти Тульской области договоров (соглашений) с казачьими обществами (постановление администрации Тульской области от 13.01.2010 № 17 «Об утверждении Положения о порядке заключения органами исполнительной власти Тульской области договоров (соглашений) с казачьими обществами»)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596" w:rsidRDefault="007005B5" w:rsidP="00CD4596">
      <w:pPr>
        <w:autoSpaceDE w:val="0"/>
        <w:autoSpaceDN w:val="0"/>
        <w:adjustRightInd w:val="0"/>
        <w:ind w:firstLine="540"/>
        <w:jc w:val="both"/>
      </w:pPr>
      <w:r w:rsidRPr="007005B5">
        <w:t xml:space="preserve">Самостоятельных актов, устанавливающих порядок финансирования государственной службы российского казачества, в Тульской области не принято. </w:t>
      </w:r>
      <w:proofErr w:type="gramStart"/>
      <w:r w:rsidRPr="007005B5">
        <w:t>Вместе с тем нормы, касающиеся финансирования несения государственной службы российского казачества, предусмотрены подпрограммой «</w:t>
      </w:r>
      <w:r>
        <w:t>Укрепление единства российской нации и этнокультурное развитие народов России в Тульской области» программы «П</w:t>
      </w:r>
      <w:r w:rsidRPr="007005B5">
        <w:t xml:space="preserve">овышение общественной безопасности населения и развитие местного самоуправления в Тульской области», утвержденной постановлением правительства Тульской области от 19.11.2013 № 661 «Об утверждении государственной программы Тульской области </w:t>
      </w:r>
      <w:r>
        <w:t>«</w:t>
      </w:r>
      <w:r w:rsidRPr="007005B5">
        <w:t>Повышение общественной безопасности населения и развитие местного самоуправления в</w:t>
      </w:r>
      <w:proofErr w:type="gramEnd"/>
      <w:r w:rsidRPr="007005B5">
        <w:t xml:space="preserve"> Тульской области</w:t>
      </w:r>
      <w:r>
        <w:t xml:space="preserve">». </w:t>
      </w:r>
      <w:r w:rsidR="00CD4596">
        <w:t xml:space="preserve">Указанным нормативным правовым актом Тульской области предусмотрено выделение средств бюджета Тульской области на осуществление такого мероприятия, как </w:t>
      </w:r>
      <w:r w:rsidR="00CD4596" w:rsidRPr="00CD4596">
        <w:t>оснащение помещений для казачьих обществ телефонизацией, современными средствами связи, компьютерной, факсимильной и множительной техникой</w:t>
      </w:r>
      <w:r w:rsidR="00CD4596">
        <w:t xml:space="preserve">. </w:t>
      </w:r>
      <w:r w:rsidR="00B32FBC">
        <w:t>Кроме того, в случае возмездного привлечения членов казачьего общества к несению государственной службы</w:t>
      </w:r>
      <w:r w:rsidR="000A0082">
        <w:t xml:space="preserve">, вопросы финансового обеспечения регулируются договором. </w:t>
      </w:r>
    </w:p>
    <w:p w:rsidR="000A0082" w:rsidRPr="00934BC0" w:rsidRDefault="000A0082" w:rsidP="000A0082">
      <w:pPr>
        <w:autoSpaceDE w:val="0"/>
        <w:autoSpaceDN w:val="0"/>
        <w:adjustRightInd w:val="0"/>
        <w:ind w:firstLine="540"/>
        <w:jc w:val="both"/>
      </w:pPr>
      <w:proofErr w:type="gramStart"/>
      <w:r>
        <w:t>В</w:t>
      </w:r>
      <w:r w:rsidRPr="00934BC0">
        <w:t xml:space="preserve"> рамках оказания содействия государственным органам в организации и ведении воинского учета членов казачьих обществ</w:t>
      </w:r>
      <w:r>
        <w:t xml:space="preserve"> Указом Губернатора Тульской области от </w:t>
      </w:r>
      <w:r w:rsidRPr="00934BC0">
        <w:t>16.03.2016 № 52 «О подготовке и проведении призыва граждан, проживающих на территории Тульской области, на военную службу в период с 1 апреля по 15 июля 2016 года</w:t>
      </w:r>
      <w:r>
        <w:t xml:space="preserve">» в состав призывной комиссии Тульской области включен </w:t>
      </w:r>
      <w:r w:rsidRPr="00934BC0">
        <w:t>атаман Западного окружного казачьего общества войскового казачьего</w:t>
      </w:r>
      <w:proofErr w:type="gramEnd"/>
      <w:r w:rsidRPr="00934BC0">
        <w:t xml:space="preserve"> общества «Центральное казачье войско» (по согласованию).</w:t>
      </w:r>
    </w:p>
    <w:p w:rsidR="00F35B5C" w:rsidRPr="00CD4596" w:rsidRDefault="00F35B5C" w:rsidP="00CD4596">
      <w:pPr>
        <w:autoSpaceDE w:val="0"/>
        <w:autoSpaceDN w:val="0"/>
        <w:adjustRightInd w:val="0"/>
        <w:ind w:firstLine="540"/>
        <w:jc w:val="both"/>
      </w:pPr>
      <w:proofErr w:type="gramStart"/>
      <w:r>
        <w:t>Согласно информации правительства Тульской области (от 21.06.2016 №55-к-21/4852и)</w:t>
      </w:r>
      <w:r w:rsidR="00061384">
        <w:t>,</w:t>
      </w:r>
      <w:r>
        <w:t xml:space="preserve"> в правительстве Тульской области рассматривается вопрос о создании рабочей группы с целью разработки проекта закона, устанавливающего процедуру и критерии пр</w:t>
      </w:r>
      <w:r w:rsidR="00061384">
        <w:t xml:space="preserve">едоставления земельных участков, находящихся в государственной или муниципальной собственности, для осуществления </w:t>
      </w:r>
      <w:r w:rsidR="00061384" w:rsidRPr="00BF4B8F">
        <w:t>казачьими обществами сельскохозяйственного производства, сохранения и развития традиционного образа жизни и хозяйствования.</w:t>
      </w:r>
      <w:proofErr w:type="gramEnd"/>
    </w:p>
    <w:p w:rsidR="000A0082" w:rsidRPr="00F35B5C" w:rsidRDefault="000A0082" w:rsidP="00F35B5C">
      <w:pPr>
        <w:autoSpaceDE w:val="0"/>
        <w:autoSpaceDN w:val="0"/>
        <w:adjustRightInd w:val="0"/>
        <w:ind w:firstLine="540"/>
        <w:jc w:val="both"/>
      </w:pPr>
      <w:r>
        <w:t xml:space="preserve">Помимо указанных нормативных правовых актов, на территории Тульской области действует ряд актов в указанной сфере, не включенных в федеральный регистр.  </w:t>
      </w:r>
    </w:p>
    <w:p w:rsidR="00F35B5C" w:rsidRPr="00F35B5C" w:rsidRDefault="00F35B5C" w:rsidP="00F35B5C">
      <w:pPr>
        <w:autoSpaceDE w:val="0"/>
        <w:autoSpaceDN w:val="0"/>
        <w:adjustRightInd w:val="0"/>
        <w:ind w:firstLine="540"/>
        <w:jc w:val="both"/>
      </w:pPr>
      <w:r w:rsidRPr="00F35B5C">
        <w:t>Так, распоряжением правительства Тульской области от 03.12.2014 № 985-р утвержден план мероприятий по реализации в 2014 - 2016 годах в Тульской области Стратегии развития государственной политики Российской Федерации в отношении российского казачества до 2020 года.</w:t>
      </w:r>
    </w:p>
    <w:p w:rsidR="00F35B5C" w:rsidRPr="00F35B5C" w:rsidRDefault="00F35B5C" w:rsidP="00F35B5C">
      <w:pPr>
        <w:autoSpaceDE w:val="0"/>
        <w:autoSpaceDN w:val="0"/>
        <w:adjustRightInd w:val="0"/>
        <w:ind w:firstLine="540"/>
        <w:jc w:val="both"/>
      </w:pPr>
      <w:proofErr w:type="gramStart"/>
      <w:r>
        <w:t>Кроме того, в целях содействия реализации государственной политики в отношении российского казачества на территории Тульской области создана рабочая группа по делам казачества в Тульской области</w:t>
      </w:r>
      <w:r w:rsidRPr="00F35B5C">
        <w:t xml:space="preserve"> </w:t>
      </w:r>
      <w:r>
        <w:t>(распоряжение губернатора Тульской области от 17.04.2012 №121-рг «Об образовании постоянно действующей рабочей группы по делам казачества в Тульской области»)</w:t>
      </w:r>
      <w:r w:rsidR="00186D52">
        <w:t>, в которую в том числе вход</w:t>
      </w:r>
      <w:r w:rsidR="00D3371B">
        <w:t>и</w:t>
      </w:r>
      <w:r w:rsidR="00186D52">
        <w:t>т представитель Управления.</w:t>
      </w:r>
      <w:proofErr w:type="gramEnd"/>
    </w:p>
    <w:p w:rsidR="00061384" w:rsidRPr="001D4984" w:rsidRDefault="00061384" w:rsidP="000613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984">
        <w:rPr>
          <w:rFonts w:ascii="Times New Roman" w:hAnsi="Times New Roman" w:cs="Times New Roman"/>
          <w:sz w:val="24"/>
          <w:szCs w:val="24"/>
        </w:rPr>
        <w:t>По всем нормативным правовым актам органов государственной власти Тульской области, регулирующим рассматриваемые правоотношения</w:t>
      </w:r>
      <w:r w:rsidR="000A0082">
        <w:rPr>
          <w:rFonts w:ascii="Times New Roman" w:hAnsi="Times New Roman" w:cs="Times New Roman"/>
          <w:sz w:val="24"/>
          <w:szCs w:val="24"/>
        </w:rPr>
        <w:t xml:space="preserve"> и включенным в федеральный регистр</w:t>
      </w:r>
      <w:r w:rsidRPr="001D4984">
        <w:rPr>
          <w:rFonts w:ascii="Times New Roman" w:hAnsi="Times New Roman" w:cs="Times New Roman"/>
          <w:sz w:val="24"/>
          <w:szCs w:val="24"/>
        </w:rPr>
        <w:t xml:space="preserve">, проведена правовая экспертиза, в результате которой противоречия действующему законодательству, </w:t>
      </w:r>
      <w:proofErr w:type="spellStart"/>
      <w:r w:rsidRPr="001D498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1D4984">
        <w:rPr>
          <w:rFonts w:ascii="Times New Roman" w:hAnsi="Times New Roman" w:cs="Times New Roman"/>
          <w:sz w:val="24"/>
          <w:szCs w:val="24"/>
        </w:rPr>
        <w:t xml:space="preserve"> факт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4984">
        <w:rPr>
          <w:rFonts w:ascii="Times New Roman" w:hAnsi="Times New Roman" w:cs="Times New Roman"/>
          <w:sz w:val="24"/>
          <w:szCs w:val="24"/>
        </w:rPr>
        <w:t>ры не выявлены.</w:t>
      </w:r>
    </w:p>
    <w:p w:rsidR="00934BC0" w:rsidRPr="00A12310" w:rsidRDefault="00061384" w:rsidP="00934BC0">
      <w:pPr>
        <w:pStyle w:val="ConsPlusNormal"/>
        <w:ind w:firstLine="540"/>
        <w:jc w:val="both"/>
        <w:rPr>
          <w:b w:val="0"/>
          <w:i w:val="0"/>
        </w:rPr>
      </w:pPr>
      <w:r w:rsidRPr="00A12310">
        <w:rPr>
          <w:b w:val="0"/>
          <w:i w:val="0"/>
        </w:rPr>
        <w:t xml:space="preserve">По вопросам устранения пробела в части определения порядка финансирования государственной службы российского казачества за счет средств бюджета Тульской области подготовлено письмо </w:t>
      </w:r>
      <w:r w:rsidR="00A12310" w:rsidRPr="00A12310">
        <w:rPr>
          <w:b w:val="0"/>
          <w:i w:val="0"/>
        </w:rPr>
        <w:t>в правительство Тульской области.</w:t>
      </w:r>
    </w:p>
    <w:p w:rsidR="00A12310" w:rsidRDefault="00A12310" w:rsidP="00061384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i/>
          <w:lang w:eastAsia="en-US"/>
        </w:rPr>
      </w:pPr>
    </w:p>
    <w:p w:rsidR="00061384" w:rsidRPr="001D4984" w:rsidRDefault="00061384" w:rsidP="00061384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i/>
          <w:lang w:eastAsia="en-US"/>
        </w:rPr>
      </w:pPr>
      <w:r w:rsidRPr="001D4984">
        <w:rPr>
          <w:rFonts w:eastAsiaTheme="minorHAnsi"/>
          <w:b/>
          <w:i/>
          <w:lang w:eastAsia="en-US"/>
        </w:rPr>
        <w:t>Вывод</w:t>
      </w:r>
      <w:r>
        <w:rPr>
          <w:rFonts w:eastAsiaTheme="minorHAnsi"/>
          <w:b/>
          <w:i/>
          <w:lang w:eastAsia="en-US"/>
        </w:rPr>
        <w:t>.</w:t>
      </w:r>
    </w:p>
    <w:p w:rsidR="00061384" w:rsidRDefault="00061384" w:rsidP="0006138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Анализ регионального законодательства показывает, что органами государственной власти Тульской области проводится работа по реализации предоставленных федеральным законодательством полномочий в части издания нормативных правовых актов, необходимых для реализации государственной политики в сфере становления и развития казачества на территории Тульской области и исполнения п.4 </w:t>
      </w:r>
      <w:r w:rsidRPr="00BF4B8F">
        <w:rPr>
          <w:bCs/>
          <w:iCs/>
        </w:rPr>
        <w:t xml:space="preserve">Плана мероприятий по реализации в 2014 – 2016 годах Стратегии </w:t>
      </w:r>
      <w:r w:rsidRPr="00BF4B8F">
        <w:t>развития государственной политики Российской Федерации в отношении российского казачества до 2020 года</w:t>
      </w:r>
      <w:r>
        <w:t xml:space="preserve"> (распоряжение правительства от 29.07.2014 №1417-р)</w:t>
      </w:r>
      <w:r w:rsidR="00F37C08">
        <w:t>.</w:t>
      </w:r>
    </w:p>
    <w:p w:rsidR="003257F8" w:rsidRPr="003257F8" w:rsidRDefault="003257F8" w:rsidP="003257F8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</w:pPr>
    </w:p>
    <w:p w:rsidR="00742424" w:rsidRPr="00742424" w:rsidRDefault="00742424" w:rsidP="00742424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</w:pPr>
    </w:p>
    <w:p w:rsidR="00146E9E" w:rsidRDefault="00146E9E" w:rsidP="00146E9E">
      <w:pPr>
        <w:spacing w:line="312" w:lineRule="auto"/>
        <w:jc w:val="both"/>
      </w:pPr>
      <w:r w:rsidRPr="00146E9E">
        <w:t>И.о. начальника Управления</w:t>
      </w:r>
    </w:p>
    <w:p w:rsidR="00146E9E" w:rsidRDefault="00146E9E" w:rsidP="00146E9E">
      <w:pPr>
        <w:spacing w:line="312" w:lineRule="auto"/>
        <w:jc w:val="both"/>
      </w:pPr>
      <w:r w:rsidRPr="00146E9E">
        <w:t xml:space="preserve"> Минюста Российской Федерации</w:t>
      </w:r>
    </w:p>
    <w:p w:rsidR="00742424" w:rsidRPr="00146E9E" w:rsidRDefault="00146E9E" w:rsidP="00146E9E">
      <w:pPr>
        <w:spacing w:line="312" w:lineRule="auto"/>
        <w:jc w:val="both"/>
      </w:pPr>
      <w:r w:rsidRPr="00146E9E">
        <w:t xml:space="preserve"> по Тульской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Н.М. Быкова</w:t>
      </w:r>
    </w:p>
    <w:p w:rsidR="00742424" w:rsidRPr="00146E9E" w:rsidRDefault="00742424" w:rsidP="00742424">
      <w:pPr>
        <w:spacing w:line="312" w:lineRule="auto"/>
        <w:ind w:firstLine="547"/>
        <w:jc w:val="both"/>
      </w:pPr>
    </w:p>
    <w:p w:rsidR="00742424" w:rsidRPr="00146E9E" w:rsidRDefault="00742424" w:rsidP="00742424">
      <w:pPr>
        <w:spacing w:line="312" w:lineRule="auto"/>
        <w:ind w:firstLine="547"/>
        <w:jc w:val="both"/>
      </w:pPr>
    </w:p>
    <w:p w:rsidR="00742424" w:rsidRPr="00146E9E" w:rsidRDefault="00742424" w:rsidP="00742424">
      <w:pPr>
        <w:spacing w:line="312" w:lineRule="auto"/>
        <w:ind w:firstLine="547"/>
        <w:jc w:val="both"/>
      </w:pPr>
    </w:p>
    <w:p w:rsidR="00742424" w:rsidRPr="00146E9E" w:rsidRDefault="00742424" w:rsidP="00742424">
      <w:pPr>
        <w:spacing w:line="312" w:lineRule="auto"/>
        <w:ind w:firstLine="547"/>
        <w:jc w:val="both"/>
      </w:pPr>
    </w:p>
    <w:p w:rsidR="00742424" w:rsidRPr="00146E9E" w:rsidRDefault="00742424" w:rsidP="00742424">
      <w:pPr>
        <w:spacing w:line="312" w:lineRule="auto"/>
        <w:ind w:firstLine="547"/>
        <w:jc w:val="both"/>
      </w:pPr>
    </w:p>
    <w:p w:rsidR="00742424" w:rsidRPr="00742424" w:rsidRDefault="00742424" w:rsidP="00742424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</w:pPr>
    </w:p>
    <w:p w:rsidR="00742424" w:rsidRDefault="00742424" w:rsidP="00E43077">
      <w:pPr>
        <w:pStyle w:val="ConsPlusNormal"/>
        <w:ind w:firstLine="540"/>
        <w:jc w:val="both"/>
      </w:pPr>
    </w:p>
    <w:sectPr w:rsidR="00742424" w:rsidSect="00146E9E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58B" w:rsidRDefault="003A258B" w:rsidP="00146E9E">
      <w:r>
        <w:separator/>
      </w:r>
    </w:p>
  </w:endnote>
  <w:endnote w:type="continuationSeparator" w:id="0">
    <w:p w:rsidR="003A258B" w:rsidRDefault="003A258B" w:rsidP="00146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58B" w:rsidRDefault="003A258B" w:rsidP="00146E9E">
      <w:r>
        <w:separator/>
      </w:r>
    </w:p>
  </w:footnote>
  <w:footnote w:type="continuationSeparator" w:id="0">
    <w:p w:rsidR="003A258B" w:rsidRDefault="003A258B" w:rsidP="00146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3389"/>
      <w:docPartObj>
        <w:docPartGallery w:val="Page Numbers (Top of Page)"/>
        <w:docPartUnique/>
      </w:docPartObj>
    </w:sdtPr>
    <w:sdtContent>
      <w:p w:rsidR="00146E9E" w:rsidRDefault="000952D4">
        <w:pPr>
          <w:pStyle w:val="a5"/>
          <w:jc w:val="center"/>
        </w:pPr>
        <w:fldSimple w:instr=" PAGE   \* MERGEFORMAT ">
          <w:r w:rsidR="00BA702C">
            <w:rPr>
              <w:noProof/>
            </w:rPr>
            <w:t>2</w:t>
          </w:r>
        </w:fldSimple>
      </w:p>
    </w:sdtContent>
  </w:sdt>
  <w:p w:rsidR="00146E9E" w:rsidRDefault="00146E9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13BF"/>
    <w:rsid w:val="00044319"/>
    <w:rsid w:val="00061384"/>
    <w:rsid w:val="000758A4"/>
    <w:rsid w:val="000952D4"/>
    <w:rsid w:val="000A0082"/>
    <w:rsid w:val="000D29DD"/>
    <w:rsid w:val="00117EDB"/>
    <w:rsid w:val="00124FD7"/>
    <w:rsid w:val="00146E9E"/>
    <w:rsid w:val="00186D52"/>
    <w:rsid w:val="001E75F0"/>
    <w:rsid w:val="002E6138"/>
    <w:rsid w:val="003000FD"/>
    <w:rsid w:val="003257F8"/>
    <w:rsid w:val="00353F59"/>
    <w:rsid w:val="00362FB5"/>
    <w:rsid w:val="00374529"/>
    <w:rsid w:val="00394B09"/>
    <w:rsid w:val="003A258B"/>
    <w:rsid w:val="003D4707"/>
    <w:rsid w:val="00437BD8"/>
    <w:rsid w:val="00456E25"/>
    <w:rsid w:val="0048722E"/>
    <w:rsid w:val="004A4B84"/>
    <w:rsid w:val="004E3660"/>
    <w:rsid w:val="0051348A"/>
    <w:rsid w:val="0051722B"/>
    <w:rsid w:val="0054395D"/>
    <w:rsid w:val="005634F4"/>
    <w:rsid w:val="005A6BCA"/>
    <w:rsid w:val="00672FB3"/>
    <w:rsid w:val="00674877"/>
    <w:rsid w:val="00675BFB"/>
    <w:rsid w:val="006B153F"/>
    <w:rsid w:val="006C543A"/>
    <w:rsid w:val="007005B5"/>
    <w:rsid w:val="00704CB3"/>
    <w:rsid w:val="00720369"/>
    <w:rsid w:val="00742424"/>
    <w:rsid w:val="00767DC7"/>
    <w:rsid w:val="00791EF1"/>
    <w:rsid w:val="007A6CFD"/>
    <w:rsid w:val="0081650E"/>
    <w:rsid w:val="00843635"/>
    <w:rsid w:val="008A5794"/>
    <w:rsid w:val="008A6D09"/>
    <w:rsid w:val="008E6FC0"/>
    <w:rsid w:val="00932AF8"/>
    <w:rsid w:val="00934BC0"/>
    <w:rsid w:val="00975E96"/>
    <w:rsid w:val="009A10C5"/>
    <w:rsid w:val="009B4B85"/>
    <w:rsid w:val="00A04D43"/>
    <w:rsid w:val="00A12310"/>
    <w:rsid w:val="00A27BA2"/>
    <w:rsid w:val="00A54A8D"/>
    <w:rsid w:val="00A91CF4"/>
    <w:rsid w:val="00AC50D6"/>
    <w:rsid w:val="00B1755D"/>
    <w:rsid w:val="00B32FBC"/>
    <w:rsid w:val="00B44D45"/>
    <w:rsid w:val="00B66108"/>
    <w:rsid w:val="00BA702C"/>
    <w:rsid w:val="00C35328"/>
    <w:rsid w:val="00C40C9C"/>
    <w:rsid w:val="00C4235A"/>
    <w:rsid w:val="00C57F79"/>
    <w:rsid w:val="00C923A0"/>
    <w:rsid w:val="00CA562D"/>
    <w:rsid w:val="00CA6352"/>
    <w:rsid w:val="00CD4596"/>
    <w:rsid w:val="00D22910"/>
    <w:rsid w:val="00D3371B"/>
    <w:rsid w:val="00D76A08"/>
    <w:rsid w:val="00D908C5"/>
    <w:rsid w:val="00E43077"/>
    <w:rsid w:val="00E6000C"/>
    <w:rsid w:val="00ED2B02"/>
    <w:rsid w:val="00EF13BF"/>
    <w:rsid w:val="00EF3A39"/>
    <w:rsid w:val="00F10ACC"/>
    <w:rsid w:val="00F13E02"/>
    <w:rsid w:val="00F21996"/>
    <w:rsid w:val="00F35B5C"/>
    <w:rsid w:val="00F37C08"/>
    <w:rsid w:val="00F63C4D"/>
    <w:rsid w:val="00F86782"/>
    <w:rsid w:val="00FC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blk">
    <w:name w:val="blk"/>
    <w:basedOn w:val="a0"/>
    <w:rsid w:val="00437BD8"/>
  </w:style>
  <w:style w:type="character" w:customStyle="1" w:styleId="apple-converted-space">
    <w:name w:val="apple-converted-space"/>
    <w:basedOn w:val="a0"/>
    <w:rsid w:val="00C40C9C"/>
  </w:style>
  <w:style w:type="character" w:styleId="a3">
    <w:name w:val="Hyperlink"/>
    <w:basedOn w:val="a0"/>
    <w:uiPriority w:val="99"/>
    <w:semiHidden/>
    <w:unhideWhenUsed/>
    <w:rsid w:val="00C40C9C"/>
    <w:rPr>
      <w:color w:val="0000FF"/>
      <w:u w:val="single"/>
    </w:rPr>
  </w:style>
  <w:style w:type="character" w:styleId="a4">
    <w:name w:val="Strong"/>
    <w:basedOn w:val="a0"/>
    <w:uiPriority w:val="22"/>
    <w:qFormat/>
    <w:rsid w:val="001E75F0"/>
    <w:rPr>
      <w:b/>
      <w:bCs/>
    </w:rPr>
  </w:style>
  <w:style w:type="paragraph" w:customStyle="1" w:styleId="ConsNormal">
    <w:name w:val="ConsNormal"/>
    <w:rsid w:val="00124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34BC0"/>
    <w:pPr>
      <w:tabs>
        <w:tab w:val="center" w:pos="4153"/>
        <w:tab w:val="right" w:pos="8306"/>
      </w:tabs>
      <w:ind w:firstLine="567"/>
      <w:jc w:val="both"/>
    </w:pPr>
    <w:rPr>
      <w:rFonts w:ascii="Arial" w:hAnsi="Arial"/>
    </w:rPr>
  </w:style>
  <w:style w:type="character" w:customStyle="1" w:styleId="a6">
    <w:name w:val="Верхний колонтитул Знак"/>
    <w:basedOn w:val="a0"/>
    <w:link w:val="a5"/>
    <w:uiPriority w:val="99"/>
    <w:rsid w:val="00934BC0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46E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6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blk">
    <w:name w:val="blk"/>
    <w:basedOn w:val="a0"/>
    <w:rsid w:val="00437BD8"/>
  </w:style>
  <w:style w:type="character" w:customStyle="1" w:styleId="apple-converted-space">
    <w:name w:val="apple-converted-space"/>
    <w:basedOn w:val="a0"/>
    <w:rsid w:val="00C40C9C"/>
  </w:style>
  <w:style w:type="character" w:styleId="a3">
    <w:name w:val="Hyperlink"/>
    <w:basedOn w:val="a0"/>
    <w:uiPriority w:val="99"/>
    <w:semiHidden/>
    <w:unhideWhenUsed/>
    <w:rsid w:val="00C40C9C"/>
    <w:rPr>
      <w:color w:val="0000FF"/>
      <w:u w:val="single"/>
    </w:rPr>
  </w:style>
  <w:style w:type="character" w:styleId="a4">
    <w:name w:val="Strong"/>
    <w:basedOn w:val="a0"/>
    <w:uiPriority w:val="22"/>
    <w:qFormat/>
    <w:rsid w:val="001E75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AA33-D530-4D75-BBFB-DDBC2FB3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Саулина</cp:lastModifiedBy>
  <cp:revision>2</cp:revision>
  <cp:lastPrinted>2016-07-13T13:51:00Z</cp:lastPrinted>
  <dcterms:created xsi:type="dcterms:W3CDTF">2016-07-19T07:02:00Z</dcterms:created>
  <dcterms:modified xsi:type="dcterms:W3CDTF">2016-07-19T07:02:00Z</dcterms:modified>
</cp:coreProperties>
</file>