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A8" w:rsidRDefault="00B523A8" w:rsidP="00B523A8">
      <w:pPr>
        <w:pStyle w:val="Style1"/>
        <w:widowControl/>
        <w:spacing w:before="67" w:line="240" w:lineRule="auto"/>
        <w:jc w:val="left"/>
        <w:rPr>
          <w:rStyle w:val="FontStyle11"/>
          <w:sz w:val="22"/>
          <w:szCs w:val="22"/>
        </w:rPr>
      </w:pPr>
      <w:bookmarkStart w:id="0" w:name="_GoBack"/>
      <w:bookmarkEnd w:id="0"/>
    </w:p>
    <w:p w:rsidR="00274DD4" w:rsidRPr="002E2F3E" w:rsidRDefault="00C511FD" w:rsidP="00C511FD">
      <w:pPr>
        <w:pStyle w:val="Style1"/>
        <w:widowControl/>
        <w:spacing w:line="240" w:lineRule="auto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080EED">
        <w:rPr>
          <w:rStyle w:val="FontStyle11"/>
          <w:sz w:val="28"/>
          <w:szCs w:val="28"/>
        </w:rPr>
        <w:t>ПРИЛОЖЕНИЕ</w:t>
      </w:r>
    </w:p>
    <w:p w:rsidR="003976DD" w:rsidRDefault="00274DD4" w:rsidP="00846F5B">
      <w:pPr>
        <w:pStyle w:val="Style1"/>
        <w:widowControl/>
        <w:spacing w:line="240" w:lineRule="auto"/>
        <w:jc w:val="right"/>
        <w:rPr>
          <w:rStyle w:val="FontStyle11"/>
          <w:sz w:val="28"/>
          <w:szCs w:val="28"/>
        </w:rPr>
      </w:pPr>
      <w:r w:rsidRPr="002E2F3E">
        <w:rPr>
          <w:rStyle w:val="FontStyle11"/>
          <w:sz w:val="28"/>
          <w:szCs w:val="28"/>
        </w:rPr>
        <w:t xml:space="preserve"> к приказу Управления</w:t>
      </w:r>
      <w:r>
        <w:rPr>
          <w:rStyle w:val="FontStyle11"/>
          <w:sz w:val="28"/>
          <w:szCs w:val="28"/>
        </w:rPr>
        <w:t xml:space="preserve"> </w:t>
      </w:r>
      <w:r w:rsidRPr="002E2F3E">
        <w:rPr>
          <w:rStyle w:val="FontStyle11"/>
          <w:sz w:val="28"/>
          <w:szCs w:val="28"/>
        </w:rPr>
        <w:t xml:space="preserve"> Министерства</w:t>
      </w:r>
    </w:p>
    <w:p w:rsidR="00274DD4" w:rsidRPr="002E2F3E" w:rsidRDefault="00080EED" w:rsidP="00846F5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</w:t>
      </w:r>
      <w:r w:rsidR="00C511FD">
        <w:rPr>
          <w:rStyle w:val="FontStyle11"/>
          <w:sz w:val="28"/>
          <w:szCs w:val="28"/>
        </w:rPr>
        <w:t xml:space="preserve">                          </w:t>
      </w:r>
      <w:r>
        <w:rPr>
          <w:rStyle w:val="FontStyle11"/>
          <w:sz w:val="28"/>
          <w:szCs w:val="28"/>
        </w:rPr>
        <w:t xml:space="preserve">  </w:t>
      </w:r>
      <w:r w:rsidR="00274DD4" w:rsidRPr="002E2F3E">
        <w:rPr>
          <w:rStyle w:val="FontStyle11"/>
          <w:sz w:val="28"/>
          <w:szCs w:val="28"/>
        </w:rPr>
        <w:t>юстиции</w:t>
      </w:r>
      <w:r w:rsidR="003976DD">
        <w:rPr>
          <w:rStyle w:val="FontStyle11"/>
          <w:sz w:val="28"/>
          <w:szCs w:val="28"/>
        </w:rPr>
        <w:t xml:space="preserve"> </w:t>
      </w:r>
      <w:r w:rsidR="00274DD4" w:rsidRPr="002E2F3E">
        <w:rPr>
          <w:rStyle w:val="FontStyle11"/>
          <w:sz w:val="28"/>
          <w:szCs w:val="28"/>
        </w:rPr>
        <w:t xml:space="preserve"> Российской Федерации</w:t>
      </w:r>
      <w:r w:rsidR="00274DD4">
        <w:rPr>
          <w:rStyle w:val="FontStyle11"/>
          <w:sz w:val="28"/>
          <w:szCs w:val="28"/>
        </w:rPr>
        <w:t xml:space="preserve"> </w:t>
      </w:r>
    </w:p>
    <w:p w:rsidR="00274DD4" w:rsidRPr="002E2F3E" w:rsidRDefault="00080EED" w:rsidP="00846F5B">
      <w:pPr>
        <w:pStyle w:val="Style1"/>
        <w:widowControl/>
        <w:spacing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</w:t>
      </w:r>
      <w:r w:rsidR="00C511FD">
        <w:rPr>
          <w:rStyle w:val="FontStyle11"/>
          <w:sz w:val="28"/>
          <w:szCs w:val="28"/>
        </w:rPr>
        <w:t xml:space="preserve">                   </w:t>
      </w:r>
      <w:r>
        <w:rPr>
          <w:rStyle w:val="FontStyle11"/>
          <w:sz w:val="28"/>
          <w:szCs w:val="28"/>
        </w:rPr>
        <w:t xml:space="preserve">  </w:t>
      </w:r>
      <w:r w:rsidR="00274DD4">
        <w:rPr>
          <w:rStyle w:val="FontStyle11"/>
          <w:sz w:val="28"/>
          <w:szCs w:val="28"/>
        </w:rPr>
        <w:t>по Тульской области</w:t>
      </w:r>
    </w:p>
    <w:p w:rsidR="009771D6" w:rsidRDefault="00080EED" w:rsidP="009A32F2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</w:t>
      </w:r>
      <w:r w:rsidR="00C511FD">
        <w:rPr>
          <w:rStyle w:val="FontStyle11"/>
          <w:sz w:val="28"/>
          <w:szCs w:val="28"/>
        </w:rPr>
        <w:t xml:space="preserve">                </w:t>
      </w:r>
      <w:r w:rsidR="00274DD4" w:rsidRPr="002E2F3E">
        <w:rPr>
          <w:rStyle w:val="FontStyle11"/>
          <w:sz w:val="28"/>
          <w:szCs w:val="28"/>
        </w:rPr>
        <w:t>от</w:t>
      </w:r>
      <w:r w:rsidR="00274DD4">
        <w:rPr>
          <w:rStyle w:val="FontStyle11"/>
          <w:sz w:val="28"/>
          <w:szCs w:val="28"/>
        </w:rPr>
        <w:t xml:space="preserve"> </w:t>
      </w:r>
      <w:r w:rsidR="00734D9B">
        <w:rPr>
          <w:rStyle w:val="FontStyle11"/>
          <w:sz w:val="28"/>
          <w:szCs w:val="28"/>
        </w:rPr>
        <w:t>«</w:t>
      </w:r>
      <w:r w:rsidR="00693DEB">
        <w:rPr>
          <w:rStyle w:val="FontStyle11"/>
          <w:sz w:val="28"/>
          <w:szCs w:val="28"/>
        </w:rPr>
        <w:t xml:space="preserve"> </w:t>
      </w:r>
      <w:r w:rsidR="0070799A">
        <w:rPr>
          <w:rStyle w:val="FontStyle11"/>
          <w:sz w:val="28"/>
          <w:szCs w:val="28"/>
        </w:rPr>
        <w:t>28</w:t>
      </w:r>
      <w:r w:rsidR="00F548F8">
        <w:rPr>
          <w:rStyle w:val="FontStyle11"/>
          <w:sz w:val="28"/>
          <w:szCs w:val="28"/>
        </w:rPr>
        <w:t xml:space="preserve"> </w:t>
      </w:r>
      <w:r w:rsidR="00734D9B">
        <w:rPr>
          <w:rStyle w:val="FontStyle11"/>
          <w:sz w:val="28"/>
          <w:szCs w:val="28"/>
        </w:rPr>
        <w:t>»</w:t>
      </w:r>
      <w:r w:rsidR="004D3755">
        <w:rPr>
          <w:rStyle w:val="FontStyle11"/>
          <w:sz w:val="28"/>
          <w:szCs w:val="28"/>
        </w:rPr>
        <w:t xml:space="preserve"> </w:t>
      </w:r>
      <w:r w:rsidR="00BF07A5">
        <w:rPr>
          <w:rStyle w:val="FontStyle11"/>
          <w:sz w:val="28"/>
          <w:szCs w:val="28"/>
        </w:rPr>
        <w:t>апреля</w:t>
      </w:r>
      <w:r w:rsidR="004D3755">
        <w:rPr>
          <w:rStyle w:val="FontStyle11"/>
          <w:sz w:val="28"/>
          <w:szCs w:val="28"/>
        </w:rPr>
        <w:t xml:space="preserve"> 202</w:t>
      </w:r>
      <w:r w:rsidR="00BF07A5">
        <w:rPr>
          <w:rStyle w:val="FontStyle11"/>
          <w:sz w:val="28"/>
          <w:szCs w:val="28"/>
        </w:rPr>
        <w:t>3</w:t>
      </w:r>
      <w:r w:rsidR="004D3755">
        <w:rPr>
          <w:rStyle w:val="FontStyle11"/>
          <w:sz w:val="28"/>
          <w:szCs w:val="28"/>
        </w:rPr>
        <w:t xml:space="preserve"> г.</w:t>
      </w:r>
      <w:r w:rsidR="00274DD4">
        <w:rPr>
          <w:rStyle w:val="FontStyle11"/>
          <w:sz w:val="28"/>
          <w:szCs w:val="28"/>
        </w:rPr>
        <w:t xml:space="preserve"> </w:t>
      </w:r>
      <w:r w:rsidR="00274DD4" w:rsidRPr="002E2F3E">
        <w:rPr>
          <w:rStyle w:val="FontStyle11"/>
          <w:sz w:val="28"/>
          <w:szCs w:val="28"/>
        </w:rPr>
        <w:t>№</w:t>
      </w:r>
      <w:r w:rsidR="0070799A">
        <w:rPr>
          <w:rStyle w:val="FontStyle11"/>
          <w:sz w:val="28"/>
          <w:szCs w:val="28"/>
        </w:rPr>
        <w:t xml:space="preserve"> 35</w:t>
      </w:r>
    </w:p>
    <w:p w:rsidR="00693DEB" w:rsidRDefault="00693DEB" w:rsidP="00693DEB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</w:p>
    <w:p w:rsidR="00693DEB" w:rsidRPr="009771D6" w:rsidRDefault="00693DEB" w:rsidP="00693DEB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 w:rsidRPr="009771D6">
        <w:rPr>
          <w:rStyle w:val="FontStyle11"/>
          <w:b/>
          <w:sz w:val="28"/>
          <w:szCs w:val="28"/>
        </w:rPr>
        <w:t>ПЛАН</w:t>
      </w:r>
    </w:p>
    <w:p w:rsidR="00693DEB" w:rsidRDefault="00693DEB" w:rsidP="00693DEB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 w:rsidRPr="009771D6">
        <w:rPr>
          <w:rStyle w:val="FontStyle11"/>
          <w:b/>
          <w:sz w:val="28"/>
          <w:szCs w:val="28"/>
        </w:rPr>
        <w:t xml:space="preserve">работы Координационного совета при Управлении Министерства юстиции Российской Федерации </w:t>
      </w:r>
    </w:p>
    <w:p w:rsidR="00693DEB" w:rsidRDefault="00693DEB" w:rsidP="00693DEB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  <w:r w:rsidRPr="009771D6">
        <w:rPr>
          <w:rStyle w:val="FontStyle11"/>
          <w:b/>
          <w:sz w:val="28"/>
          <w:szCs w:val="28"/>
        </w:rPr>
        <w:t>по Тульской области</w:t>
      </w:r>
      <w:r>
        <w:rPr>
          <w:rStyle w:val="FontStyle11"/>
          <w:b/>
          <w:sz w:val="28"/>
          <w:szCs w:val="28"/>
        </w:rPr>
        <w:t xml:space="preserve"> </w:t>
      </w:r>
      <w:r w:rsidRPr="009771D6">
        <w:rPr>
          <w:rStyle w:val="FontStyle11"/>
          <w:b/>
          <w:sz w:val="28"/>
          <w:szCs w:val="28"/>
        </w:rPr>
        <w:t xml:space="preserve"> на </w:t>
      </w:r>
      <w:r w:rsidRPr="009771D6">
        <w:rPr>
          <w:rStyle w:val="FontStyle11"/>
          <w:b/>
          <w:sz w:val="28"/>
          <w:szCs w:val="28"/>
          <w:lang w:val="en-US"/>
        </w:rPr>
        <w:t>I</w:t>
      </w:r>
      <w:r w:rsidR="00BF07A5" w:rsidRPr="009771D6">
        <w:rPr>
          <w:rStyle w:val="FontStyle11"/>
          <w:b/>
          <w:sz w:val="28"/>
          <w:szCs w:val="28"/>
          <w:lang w:val="en-US"/>
        </w:rPr>
        <w:t>I</w:t>
      </w:r>
      <w:r w:rsidRPr="009771D6">
        <w:rPr>
          <w:rStyle w:val="FontStyle11"/>
          <w:b/>
          <w:sz w:val="28"/>
          <w:szCs w:val="28"/>
        </w:rPr>
        <w:t xml:space="preserve"> полугодие 202</w:t>
      </w:r>
      <w:r w:rsidR="006E29B8">
        <w:rPr>
          <w:rStyle w:val="FontStyle11"/>
          <w:b/>
          <w:sz w:val="28"/>
          <w:szCs w:val="28"/>
        </w:rPr>
        <w:t>3</w:t>
      </w:r>
      <w:r w:rsidRPr="009771D6">
        <w:rPr>
          <w:rStyle w:val="FontStyle11"/>
          <w:b/>
          <w:sz w:val="28"/>
          <w:szCs w:val="28"/>
        </w:rPr>
        <w:t xml:space="preserve"> года</w:t>
      </w:r>
    </w:p>
    <w:p w:rsidR="00693DEB" w:rsidRPr="009771D6" w:rsidRDefault="00693DEB" w:rsidP="00693DEB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</w:p>
    <w:tbl>
      <w:tblPr>
        <w:tblW w:w="1360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1275"/>
        <w:gridCol w:w="1843"/>
        <w:gridCol w:w="3544"/>
        <w:gridCol w:w="2410"/>
      </w:tblGrid>
      <w:tr w:rsidR="00693DEB" w:rsidRPr="009771D6" w:rsidTr="00C76B2E">
        <w:tc>
          <w:tcPr>
            <w:tcW w:w="708" w:type="dxa"/>
          </w:tcPr>
          <w:p w:rsidR="00693DEB" w:rsidRPr="009771D6" w:rsidRDefault="00693DEB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№ п/п</w:t>
            </w:r>
          </w:p>
        </w:tc>
        <w:tc>
          <w:tcPr>
            <w:tcW w:w="3828" w:type="dxa"/>
          </w:tcPr>
          <w:p w:rsidR="00693DEB" w:rsidRPr="009771D6" w:rsidRDefault="00693DEB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Повестка заседания Координационного совета</w:t>
            </w:r>
          </w:p>
        </w:tc>
        <w:tc>
          <w:tcPr>
            <w:tcW w:w="1275" w:type="dxa"/>
          </w:tcPr>
          <w:p w:rsidR="00693DEB" w:rsidRPr="009771D6" w:rsidRDefault="00693DEB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693DEB" w:rsidRPr="009771D6" w:rsidRDefault="00693DEB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Куратор от Минюста России</w:t>
            </w:r>
          </w:p>
        </w:tc>
        <w:tc>
          <w:tcPr>
            <w:tcW w:w="3544" w:type="dxa"/>
          </w:tcPr>
          <w:p w:rsidR="00693DEB" w:rsidRPr="009771D6" w:rsidRDefault="00693DEB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693DEB" w:rsidRPr="009771D6" w:rsidRDefault="00693DEB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Исполнитель</w:t>
            </w:r>
          </w:p>
        </w:tc>
      </w:tr>
      <w:tr w:rsidR="00C76B2E" w:rsidRPr="009771D6" w:rsidTr="00C76B2E">
        <w:tc>
          <w:tcPr>
            <w:tcW w:w="708" w:type="dxa"/>
          </w:tcPr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76B2E" w:rsidRPr="00F623A1" w:rsidRDefault="00353ADA" w:rsidP="00ED6683">
            <w:pPr>
              <w:tabs>
                <w:tab w:val="left" w:pos="232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Проблемные вопросы </w:t>
            </w:r>
            <w:r>
              <w:rPr>
                <w:color w:val="000000"/>
                <w:sz w:val="28"/>
                <w:szCs w:val="28"/>
              </w:rPr>
              <w:br/>
              <w:t xml:space="preserve">в деятельности </w:t>
            </w:r>
            <w:r w:rsidRPr="00940A93">
              <w:rPr>
                <w:rStyle w:val="FontStyle11"/>
                <w:sz w:val="28"/>
                <w:szCs w:val="28"/>
              </w:rPr>
              <w:t>ФБУ Тульской лаборатории судебной экспертизы Минюста России, в том числе в части</w:t>
            </w:r>
            <w:r>
              <w:rPr>
                <w:color w:val="000000"/>
                <w:sz w:val="28"/>
                <w:szCs w:val="28"/>
              </w:rPr>
              <w:t xml:space="preserve"> реализации </w:t>
            </w:r>
            <w:r w:rsidRPr="00940A93">
              <w:rPr>
                <w:rStyle w:val="FontStyle11"/>
                <w:sz w:val="28"/>
                <w:szCs w:val="28"/>
              </w:rPr>
              <w:t xml:space="preserve">распоряжения Правительства Российской Федерации </w:t>
            </w:r>
            <w:r>
              <w:rPr>
                <w:rStyle w:val="FontStyle11"/>
                <w:sz w:val="28"/>
                <w:szCs w:val="28"/>
              </w:rPr>
              <w:br/>
            </w:r>
            <w:r w:rsidRPr="00940A93">
              <w:rPr>
                <w:rStyle w:val="FontStyle11"/>
                <w:sz w:val="28"/>
                <w:szCs w:val="28"/>
              </w:rPr>
              <w:t>от 16 ноября 2021 г. № 3214-р</w:t>
            </w:r>
          </w:p>
        </w:tc>
        <w:tc>
          <w:tcPr>
            <w:tcW w:w="1275" w:type="dxa"/>
          </w:tcPr>
          <w:p w:rsidR="00C76B2E" w:rsidRDefault="00BF07A5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</w:t>
            </w:r>
          </w:p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6B2E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Департамент организации и контроля</w:t>
            </w:r>
          </w:p>
          <w:p w:rsidR="00C76B2E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</w:p>
          <w:p w:rsidR="00C76B2E" w:rsidRPr="007317A9" w:rsidRDefault="00C76B2E" w:rsidP="00E71174">
            <w:pPr>
              <w:ind w:firstLine="33"/>
              <w:jc w:val="center"/>
              <w:rPr>
                <w:sz w:val="28"/>
                <w:szCs w:val="28"/>
              </w:rPr>
            </w:pPr>
            <w:r w:rsidRPr="007317A9">
              <w:rPr>
                <w:sz w:val="28"/>
                <w:szCs w:val="28"/>
              </w:rPr>
              <w:t xml:space="preserve">Департамент </w:t>
            </w:r>
          </w:p>
          <w:p w:rsidR="00C76B2E" w:rsidRPr="009771D6" w:rsidRDefault="00353ADA" w:rsidP="00E71174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политики в сфере судебно-экспертной деятельности</w:t>
            </w:r>
          </w:p>
        </w:tc>
        <w:tc>
          <w:tcPr>
            <w:tcW w:w="3544" w:type="dxa"/>
          </w:tcPr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color w:val="000000"/>
                <w:sz w:val="28"/>
                <w:szCs w:val="28"/>
              </w:rPr>
            </w:pPr>
            <w:r w:rsidRPr="009771D6">
              <w:rPr>
                <w:color w:val="000000"/>
                <w:sz w:val="28"/>
                <w:szCs w:val="28"/>
              </w:rPr>
              <w:t>Начальник Управления Минюста России по Тульской области, председатель Координационного совета</w:t>
            </w:r>
          </w:p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color w:val="000000"/>
                <w:sz w:val="28"/>
                <w:szCs w:val="28"/>
              </w:rPr>
            </w:pPr>
            <w:r w:rsidRPr="009771D6">
              <w:rPr>
                <w:color w:val="000000"/>
                <w:sz w:val="28"/>
                <w:szCs w:val="28"/>
              </w:rPr>
              <w:t>А.В. Бондаренко</w:t>
            </w:r>
          </w:p>
        </w:tc>
        <w:tc>
          <w:tcPr>
            <w:tcW w:w="2410" w:type="dxa"/>
          </w:tcPr>
          <w:p w:rsidR="00C76B2E" w:rsidRPr="002D72E1" w:rsidRDefault="00353ADA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ФБУ Тульская лаборатория судебной экспертизы Министерства юстиции Российской Федерации</w:t>
            </w:r>
            <w:r w:rsidR="00C76B2E">
              <w:rPr>
                <w:sz w:val="28"/>
                <w:szCs w:val="28"/>
              </w:rPr>
              <w:t xml:space="preserve"> </w:t>
            </w:r>
          </w:p>
        </w:tc>
      </w:tr>
      <w:tr w:rsidR="00C76B2E" w:rsidRPr="009771D6" w:rsidTr="00C76B2E">
        <w:tc>
          <w:tcPr>
            <w:tcW w:w="708" w:type="dxa"/>
          </w:tcPr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C76B2E" w:rsidRDefault="00C76B2E" w:rsidP="00ED6683">
            <w:pPr>
              <w:tabs>
                <w:tab w:val="left" w:pos="232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 исполнении решения </w:t>
            </w:r>
            <w:r>
              <w:rPr>
                <w:color w:val="000000"/>
                <w:sz w:val="28"/>
                <w:szCs w:val="28"/>
              </w:rPr>
              <w:lastRenderedPageBreak/>
              <w:t>Координационного совета при Управлении от 2</w:t>
            </w:r>
            <w:r w:rsidR="00AA419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A4195">
              <w:rPr>
                <w:color w:val="000000"/>
                <w:sz w:val="28"/>
                <w:szCs w:val="28"/>
              </w:rPr>
              <w:t>марта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 w:rsidR="00AA419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г.</w:t>
            </w:r>
          </w:p>
          <w:p w:rsidR="00C76B2E" w:rsidRDefault="00C76B2E" w:rsidP="00ED6683">
            <w:pPr>
              <w:tabs>
                <w:tab w:val="left" w:pos="2328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C76B2E" w:rsidRDefault="00BF07A5" w:rsidP="000232D8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  <w:p w:rsidR="00C76B2E" w:rsidRPr="009771D6" w:rsidRDefault="00C76B2E" w:rsidP="000232D8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3 г.</w:t>
            </w:r>
          </w:p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6B2E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lastRenderedPageBreak/>
              <w:t xml:space="preserve">Департамент </w:t>
            </w:r>
            <w:r w:rsidRPr="009771D6">
              <w:rPr>
                <w:sz w:val="28"/>
                <w:szCs w:val="28"/>
              </w:rPr>
              <w:lastRenderedPageBreak/>
              <w:t>организации и контроля</w:t>
            </w:r>
          </w:p>
          <w:p w:rsidR="00C76B2E" w:rsidRPr="009771D6" w:rsidRDefault="00C76B2E" w:rsidP="00E71174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76B2E" w:rsidRPr="009771D6" w:rsidRDefault="00C76B2E" w:rsidP="00C76B2E">
            <w:pPr>
              <w:tabs>
                <w:tab w:val="left" w:pos="2328"/>
              </w:tabs>
              <w:jc w:val="center"/>
              <w:rPr>
                <w:color w:val="000000"/>
                <w:sz w:val="28"/>
                <w:szCs w:val="28"/>
              </w:rPr>
            </w:pPr>
            <w:r w:rsidRPr="009771D6">
              <w:rPr>
                <w:color w:val="000000"/>
                <w:sz w:val="28"/>
                <w:szCs w:val="28"/>
              </w:rPr>
              <w:lastRenderedPageBreak/>
              <w:t xml:space="preserve">Начальник Управления </w:t>
            </w:r>
            <w:r w:rsidRPr="009771D6">
              <w:rPr>
                <w:color w:val="000000"/>
                <w:sz w:val="28"/>
                <w:szCs w:val="28"/>
              </w:rPr>
              <w:lastRenderedPageBreak/>
              <w:t>Минюста России по Тульской области, председатель Координационного совета</w:t>
            </w:r>
          </w:p>
          <w:p w:rsidR="00C76B2E" w:rsidRPr="009771D6" w:rsidRDefault="00C76B2E" w:rsidP="00C76B2E">
            <w:pPr>
              <w:tabs>
                <w:tab w:val="left" w:pos="2328"/>
              </w:tabs>
              <w:jc w:val="center"/>
              <w:rPr>
                <w:color w:val="000000"/>
                <w:sz w:val="28"/>
                <w:szCs w:val="28"/>
              </w:rPr>
            </w:pPr>
            <w:r w:rsidRPr="009771D6">
              <w:rPr>
                <w:color w:val="000000"/>
                <w:sz w:val="28"/>
                <w:szCs w:val="28"/>
              </w:rPr>
              <w:t>А.В. Бондаренко</w:t>
            </w:r>
          </w:p>
        </w:tc>
        <w:tc>
          <w:tcPr>
            <w:tcW w:w="2410" w:type="dxa"/>
          </w:tcPr>
          <w:p w:rsidR="00C76B2E" w:rsidRPr="002D72E1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lastRenderedPageBreak/>
              <w:t xml:space="preserve">ответственный </w:t>
            </w:r>
            <w:r w:rsidRPr="009771D6">
              <w:rPr>
                <w:sz w:val="28"/>
                <w:szCs w:val="28"/>
              </w:rPr>
              <w:lastRenderedPageBreak/>
              <w:t>секретарь Координационного совета</w:t>
            </w:r>
          </w:p>
        </w:tc>
      </w:tr>
      <w:tr w:rsidR="00C76B2E" w:rsidRPr="009771D6" w:rsidTr="00C76B2E">
        <w:tc>
          <w:tcPr>
            <w:tcW w:w="708" w:type="dxa"/>
          </w:tcPr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828" w:type="dxa"/>
          </w:tcPr>
          <w:p w:rsidR="00C76B2E" w:rsidRDefault="00C76B2E" w:rsidP="00BF07A5">
            <w:pPr>
              <w:tabs>
                <w:tab w:val="left" w:pos="232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плане работы Координационного совета на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полугодие 202</w:t>
            </w:r>
            <w:r w:rsidR="00BF07A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275" w:type="dxa"/>
          </w:tcPr>
          <w:p w:rsidR="006E29B8" w:rsidRDefault="00BF07A5" w:rsidP="006E29B8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6E29B8" w:rsidRPr="009771D6" w:rsidRDefault="006E29B8" w:rsidP="006E29B8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 г.</w:t>
            </w:r>
          </w:p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Департамент организации и контроля</w:t>
            </w:r>
          </w:p>
        </w:tc>
        <w:tc>
          <w:tcPr>
            <w:tcW w:w="3544" w:type="dxa"/>
          </w:tcPr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color w:val="000000"/>
                <w:sz w:val="28"/>
                <w:szCs w:val="28"/>
              </w:rPr>
            </w:pPr>
            <w:r w:rsidRPr="009771D6">
              <w:rPr>
                <w:color w:val="000000"/>
                <w:sz w:val="28"/>
                <w:szCs w:val="28"/>
              </w:rPr>
              <w:t>Начальник Управления Минюста России по Тульской области, председатель Координационного совета</w:t>
            </w:r>
          </w:p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color w:val="000000"/>
                <w:sz w:val="28"/>
                <w:szCs w:val="28"/>
              </w:rPr>
            </w:pPr>
            <w:r w:rsidRPr="009771D6">
              <w:rPr>
                <w:color w:val="000000"/>
                <w:sz w:val="28"/>
                <w:szCs w:val="28"/>
              </w:rPr>
              <w:t>А.В. Бондаренко</w:t>
            </w:r>
          </w:p>
        </w:tc>
        <w:tc>
          <w:tcPr>
            <w:tcW w:w="2410" w:type="dxa"/>
          </w:tcPr>
          <w:p w:rsidR="00C76B2E" w:rsidRPr="009771D6" w:rsidRDefault="00C76B2E" w:rsidP="00693DEB">
            <w:pPr>
              <w:tabs>
                <w:tab w:val="left" w:pos="2328"/>
              </w:tabs>
              <w:jc w:val="center"/>
              <w:rPr>
                <w:sz w:val="28"/>
                <w:szCs w:val="28"/>
              </w:rPr>
            </w:pPr>
            <w:r w:rsidRPr="009771D6">
              <w:rPr>
                <w:sz w:val="28"/>
                <w:szCs w:val="28"/>
              </w:rPr>
              <w:t>ответственный секретарь Координационного совета</w:t>
            </w:r>
          </w:p>
        </w:tc>
      </w:tr>
    </w:tbl>
    <w:p w:rsidR="00693DEB" w:rsidRPr="009771D6" w:rsidRDefault="00693DEB" w:rsidP="00693DEB">
      <w:pPr>
        <w:rPr>
          <w:sz w:val="28"/>
          <w:szCs w:val="28"/>
        </w:rPr>
      </w:pPr>
    </w:p>
    <w:p w:rsidR="009771D6" w:rsidRDefault="009771D6" w:rsidP="009A32F2">
      <w:pPr>
        <w:pStyle w:val="Style1"/>
        <w:widowControl/>
        <w:spacing w:line="240" w:lineRule="auto"/>
        <w:rPr>
          <w:rStyle w:val="FontStyle11"/>
          <w:b/>
          <w:sz w:val="28"/>
          <w:szCs w:val="28"/>
        </w:rPr>
      </w:pPr>
    </w:p>
    <w:sectPr w:rsidR="009771D6" w:rsidSect="00413845"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D4"/>
    <w:rsid w:val="00012798"/>
    <w:rsid w:val="000232D8"/>
    <w:rsid w:val="00080EED"/>
    <w:rsid w:val="001C7F5F"/>
    <w:rsid w:val="00274DD4"/>
    <w:rsid w:val="002A3ECD"/>
    <w:rsid w:val="00353ADA"/>
    <w:rsid w:val="003803BC"/>
    <w:rsid w:val="003976DD"/>
    <w:rsid w:val="003F1007"/>
    <w:rsid w:val="0040456D"/>
    <w:rsid w:val="00413845"/>
    <w:rsid w:val="004D3755"/>
    <w:rsid w:val="005259EC"/>
    <w:rsid w:val="00672C97"/>
    <w:rsid w:val="006747F0"/>
    <w:rsid w:val="00693DEB"/>
    <w:rsid w:val="006E29B8"/>
    <w:rsid w:val="0070799A"/>
    <w:rsid w:val="00734D9B"/>
    <w:rsid w:val="00774371"/>
    <w:rsid w:val="007E728C"/>
    <w:rsid w:val="00846F5B"/>
    <w:rsid w:val="008B4E7C"/>
    <w:rsid w:val="009300AB"/>
    <w:rsid w:val="009771D6"/>
    <w:rsid w:val="009A32F2"/>
    <w:rsid w:val="00AA4195"/>
    <w:rsid w:val="00B523A8"/>
    <w:rsid w:val="00BD0882"/>
    <w:rsid w:val="00BF07A5"/>
    <w:rsid w:val="00C34666"/>
    <w:rsid w:val="00C451A6"/>
    <w:rsid w:val="00C472DE"/>
    <w:rsid w:val="00C511FD"/>
    <w:rsid w:val="00C76B2E"/>
    <w:rsid w:val="00CF45B3"/>
    <w:rsid w:val="00D25F02"/>
    <w:rsid w:val="00DA35E2"/>
    <w:rsid w:val="00E71174"/>
    <w:rsid w:val="00ED6683"/>
    <w:rsid w:val="00F5033C"/>
    <w:rsid w:val="00F548F8"/>
    <w:rsid w:val="00F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5EDFD-5FE3-4BAB-B52F-1A0762A7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D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117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74DD4"/>
    <w:pPr>
      <w:spacing w:line="372" w:lineRule="exact"/>
      <w:jc w:val="center"/>
    </w:pPr>
  </w:style>
  <w:style w:type="character" w:customStyle="1" w:styleId="FontStyle11">
    <w:name w:val="Font Style11"/>
    <w:basedOn w:val="a0"/>
    <w:uiPriority w:val="99"/>
    <w:rsid w:val="00274DD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B523A8"/>
    <w:pPr>
      <w:spacing w:line="370" w:lineRule="exact"/>
      <w:ind w:firstLine="691"/>
      <w:jc w:val="both"/>
    </w:pPr>
  </w:style>
  <w:style w:type="paragraph" w:customStyle="1" w:styleId="Style3">
    <w:name w:val="Style3"/>
    <w:basedOn w:val="a"/>
    <w:uiPriority w:val="99"/>
    <w:rsid w:val="00B523A8"/>
    <w:pPr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397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6D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117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УМЮРФТО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</dc:creator>
  <cp:keywords/>
  <cp:lastModifiedBy>Тетеря Дмитрий Игоревич</cp:lastModifiedBy>
  <cp:revision>2</cp:revision>
  <cp:lastPrinted>2023-04-27T14:10:00Z</cp:lastPrinted>
  <dcterms:created xsi:type="dcterms:W3CDTF">2023-05-02T12:51:00Z</dcterms:created>
  <dcterms:modified xsi:type="dcterms:W3CDTF">2023-05-02T12:51:00Z</dcterms:modified>
</cp:coreProperties>
</file>