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287" w:rsidRDefault="00CA1287" w:rsidP="00CA128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A1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состоянии федерального регистра нормативных правовых актов </w:t>
      </w:r>
      <w:r w:rsidR="00D44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Тульской области</w:t>
      </w:r>
      <w:r w:rsidRPr="00CA1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92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I полугодии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44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D92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CA1287" w:rsidRPr="00CA1287" w:rsidRDefault="00CA1287" w:rsidP="00CA1287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93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22"/>
        <w:gridCol w:w="1747"/>
      </w:tblGrid>
      <w:tr w:rsidR="00CA1287" w:rsidRPr="00CA1287" w:rsidTr="00285F7A">
        <w:trPr>
          <w:trHeight w:val="370"/>
          <w:jc w:val="center"/>
        </w:trPr>
        <w:tc>
          <w:tcPr>
            <w:tcW w:w="7422" w:type="dxa"/>
            <w:vAlign w:val="center"/>
          </w:tcPr>
          <w:p w:rsidR="00CA1287" w:rsidRPr="00CA1287" w:rsidRDefault="00CA1287" w:rsidP="00CA128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12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1747" w:type="dxa"/>
            <w:vAlign w:val="center"/>
          </w:tcPr>
          <w:p w:rsidR="00CA1287" w:rsidRPr="00CA1287" w:rsidRDefault="00CA1287" w:rsidP="00CA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12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</w:tr>
      <w:tr w:rsidR="00D44103" w:rsidRPr="00CA1287" w:rsidTr="00285F7A">
        <w:trPr>
          <w:trHeight w:val="370"/>
          <w:jc w:val="center"/>
        </w:trPr>
        <w:tc>
          <w:tcPr>
            <w:tcW w:w="7422" w:type="dxa"/>
          </w:tcPr>
          <w:p w:rsidR="00D44103" w:rsidRPr="00CA1287" w:rsidRDefault="00D44103" w:rsidP="00C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НПА субъекта, содержащихся в федеральном регистре нормативных правовых актов на конец отчетного периода</w:t>
            </w:r>
          </w:p>
        </w:tc>
        <w:tc>
          <w:tcPr>
            <w:tcW w:w="1747" w:type="dxa"/>
            <w:vAlign w:val="bottom"/>
          </w:tcPr>
          <w:p w:rsidR="00D44103" w:rsidRPr="00D44103" w:rsidRDefault="00D44103" w:rsidP="0027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103">
              <w:rPr>
                <w:rFonts w:ascii="Times New Roman" w:hAnsi="Times New Roman"/>
                <w:color w:val="000000"/>
                <w:sz w:val="28"/>
                <w:szCs w:val="28"/>
              </w:rPr>
              <w:t>16145</w:t>
            </w:r>
          </w:p>
        </w:tc>
      </w:tr>
      <w:tr w:rsidR="00D44103" w:rsidRPr="00CA1287" w:rsidTr="00285F7A">
        <w:trPr>
          <w:trHeight w:val="370"/>
          <w:jc w:val="center"/>
        </w:trPr>
        <w:tc>
          <w:tcPr>
            <w:tcW w:w="7422" w:type="dxa"/>
          </w:tcPr>
          <w:p w:rsidR="00D44103" w:rsidRPr="00CA1287" w:rsidRDefault="00D44103" w:rsidP="00C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  <w:r w:rsidRPr="00CA12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A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действующих</w:t>
            </w:r>
            <w:r w:rsidRPr="00CA12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A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НПА субъекта, содержащихся в федеральном регистре нормативных правовых актов на конец отчетного периода</w:t>
            </w:r>
          </w:p>
        </w:tc>
        <w:tc>
          <w:tcPr>
            <w:tcW w:w="1747" w:type="dxa"/>
            <w:vAlign w:val="bottom"/>
          </w:tcPr>
          <w:p w:rsidR="00D44103" w:rsidRPr="00D44103" w:rsidRDefault="00D44103" w:rsidP="0027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103">
              <w:rPr>
                <w:rFonts w:ascii="Times New Roman" w:hAnsi="Times New Roman"/>
                <w:color w:val="000000"/>
                <w:sz w:val="28"/>
                <w:szCs w:val="28"/>
              </w:rPr>
              <w:t>10962</w:t>
            </w:r>
          </w:p>
        </w:tc>
      </w:tr>
      <w:tr w:rsidR="00D44103" w:rsidRPr="00CA1287" w:rsidTr="00285F7A">
        <w:trPr>
          <w:trHeight w:val="370"/>
          <w:jc w:val="center"/>
        </w:trPr>
        <w:tc>
          <w:tcPr>
            <w:tcW w:w="7422" w:type="dxa"/>
          </w:tcPr>
          <w:p w:rsidR="00D44103" w:rsidRPr="00CA1287" w:rsidRDefault="00D44103" w:rsidP="00285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НПА субъекта, внесенных в федеральный регистр нормативных правовых актов за 1 полугодие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CA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747" w:type="dxa"/>
            <w:vAlign w:val="bottom"/>
          </w:tcPr>
          <w:p w:rsidR="00D44103" w:rsidRPr="00D44103" w:rsidRDefault="00D44103" w:rsidP="0027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103">
              <w:rPr>
                <w:rFonts w:ascii="Times New Roman" w:hAnsi="Times New Roman"/>
                <w:color w:val="000000"/>
                <w:sz w:val="28"/>
                <w:szCs w:val="28"/>
              </w:rPr>
              <w:t>557</w:t>
            </w:r>
          </w:p>
        </w:tc>
      </w:tr>
      <w:tr w:rsidR="00D44103" w:rsidRPr="00CA1287" w:rsidTr="00285F7A">
        <w:trPr>
          <w:trHeight w:val="370"/>
          <w:jc w:val="center"/>
        </w:trPr>
        <w:tc>
          <w:tcPr>
            <w:tcW w:w="7422" w:type="dxa"/>
          </w:tcPr>
          <w:p w:rsidR="00D44103" w:rsidRPr="00CA1287" w:rsidRDefault="00D44103" w:rsidP="00285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НПА субъекта, внесенных в федеральный регистр нормативных правовых актов за 1 полугодие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A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747" w:type="dxa"/>
            <w:vAlign w:val="bottom"/>
          </w:tcPr>
          <w:p w:rsidR="00D44103" w:rsidRPr="00D44103" w:rsidRDefault="00D44103" w:rsidP="002763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4103">
              <w:rPr>
                <w:rFonts w:ascii="Times New Roman" w:hAnsi="Times New Roman"/>
                <w:color w:val="000000"/>
                <w:sz w:val="28"/>
                <w:szCs w:val="28"/>
              </w:rPr>
              <w:t>734</w:t>
            </w:r>
          </w:p>
        </w:tc>
      </w:tr>
    </w:tbl>
    <w:p w:rsidR="00CA1287" w:rsidRPr="00D9289A" w:rsidRDefault="00CA1287" w:rsidP="00CA128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287" w:rsidRPr="00CA1287" w:rsidRDefault="00CA1287" w:rsidP="00CA1287">
      <w:pPr>
        <w:jc w:val="center"/>
        <w:rPr>
          <w:sz w:val="28"/>
          <w:szCs w:val="28"/>
        </w:rPr>
      </w:pPr>
    </w:p>
    <w:sectPr w:rsidR="00CA1287" w:rsidRPr="00CA1287" w:rsidSect="00CA1287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E0F"/>
    <w:rsid w:val="00285F7A"/>
    <w:rsid w:val="003F3016"/>
    <w:rsid w:val="0042546F"/>
    <w:rsid w:val="004C4B5B"/>
    <w:rsid w:val="008B565F"/>
    <w:rsid w:val="008C05D8"/>
    <w:rsid w:val="00956543"/>
    <w:rsid w:val="00AB29B1"/>
    <w:rsid w:val="00BA0B8F"/>
    <w:rsid w:val="00CA1287"/>
    <w:rsid w:val="00D44103"/>
    <w:rsid w:val="00DC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24AA1-53C2-481D-A90C-B7AFA5D7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России по Тульской области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Татьяна Владимировна</dc:creator>
  <cp:keywords/>
  <dc:description/>
  <cp:lastModifiedBy>Тетеря Дмитрий Игоревич</cp:lastModifiedBy>
  <cp:revision>7</cp:revision>
  <cp:lastPrinted>2021-07-28T13:24:00Z</cp:lastPrinted>
  <dcterms:created xsi:type="dcterms:W3CDTF">2020-07-20T12:28:00Z</dcterms:created>
  <dcterms:modified xsi:type="dcterms:W3CDTF">2022-07-14T09:33:00Z</dcterms:modified>
</cp:coreProperties>
</file>